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7E" w:rsidRPr="005912A4" w:rsidRDefault="00C87B7E" w:rsidP="009C35CA">
      <w:pPr>
        <w:tabs>
          <w:tab w:val="left" w:pos="567"/>
        </w:tabs>
        <w:autoSpaceDE w:val="0"/>
        <w:autoSpaceDN w:val="0"/>
        <w:adjustRightInd w:val="0"/>
        <w:spacing w:before="120" w:after="120"/>
        <w:jc w:val="center"/>
        <w:rPr>
          <w:rFonts w:ascii="Tahoma" w:hAnsi="Tahoma" w:cs="Tahoma"/>
          <w:b/>
          <w:sz w:val="18"/>
          <w:szCs w:val="18"/>
        </w:rPr>
      </w:pPr>
      <w:r w:rsidRPr="005912A4">
        <w:rPr>
          <w:rFonts w:ascii="Tahoma" w:hAnsi="Tahoma" w:cs="Tahoma"/>
          <w:b/>
          <w:sz w:val="18"/>
          <w:szCs w:val="18"/>
        </w:rPr>
        <w:t>Публичный договор теплоснабжения</w:t>
      </w:r>
    </w:p>
    <w:p w:rsidR="00205174" w:rsidRDefault="00C87B7E">
      <w:pPr>
        <w:tabs>
          <w:tab w:val="left" w:pos="567"/>
        </w:tabs>
        <w:autoSpaceDE w:val="0"/>
        <w:autoSpaceDN w:val="0"/>
        <w:adjustRightInd w:val="0"/>
        <w:spacing w:before="120" w:after="120"/>
        <w:jc w:val="center"/>
        <w:rPr>
          <w:rFonts w:ascii="Tahoma" w:eastAsia="Calibri" w:hAnsi="Tahoma" w:cs="Tahoma"/>
          <w:b/>
          <w:bCs/>
          <w:sz w:val="18"/>
          <w:szCs w:val="18"/>
          <w:lang w:eastAsia="en-US"/>
        </w:rPr>
      </w:pPr>
      <w:r w:rsidRPr="005912A4">
        <w:rPr>
          <w:rFonts w:ascii="Tahoma" w:eastAsia="Calibri" w:hAnsi="Tahoma" w:cs="Tahoma"/>
          <w:b/>
          <w:bCs/>
          <w:sz w:val="18"/>
          <w:szCs w:val="18"/>
          <w:lang w:eastAsia="en-US"/>
        </w:rPr>
        <w:t>для управляющих организаций, товариществ собственников жилья, жилищных кооперативов, иных исполнителей, предоставляющих коммунальные услуги потребителям</w:t>
      </w:r>
    </w:p>
    <w:p w:rsidR="00205174" w:rsidRDefault="00C87B7E">
      <w:pPr>
        <w:tabs>
          <w:tab w:val="left" w:pos="567"/>
        </w:tabs>
        <w:spacing w:before="120" w:after="120"/>
        <w:jc w:val="center"/>
        <w:rPr>
          <w:rFonts w:ascii="Tahoma" w:hAnsi="Tahoma" w:cs="Tahoma"/>
          <w:sz w:val="18"/>
          <w:szCs w:val="18"/>
        </w:rPr>
      </w:pPr>
      <w:r w:rsidRPr="005912A4">
        <w:rPr>
          <w:rFonts w:ascii="Tahoma" w:hAnsi="Tahoma" w:cs="Tahoma"/>
          <w:sz w:val="18"/>
          <w:szCs w:val="18"/>
        </w:rPr>
        <w:t>г. Сочи</w:t>
      </w:r>
      <w:r w:rsidRPr="005912A4">
        <w:rPr>
          <w:rFonts w:ascii="Tahoma" w:hAnsi="Tahoma" w:cs="Tahoma"/>
          <w:sz w:val="18"/>
          <w:szCs w:val="18"/>
        </w:rPr>
        <w:tab/>
      </w:r>
      <w:r w:rsidRPr="005912A4">
        <w:rPr>
          <w:rFonts w:ascii="Tahoma" w:hAnsi="Tahoma" w:cs="Tahoma"/>
          <w:sz w:val="18"/>
          <w:szCs w:val="18"/>
        </w:rPr>
        <w:tab/>
        <w:t xml:space="preserve">                     </w:t>
      </w:r>
      <w:r w:rsidRPr="005912A4">
        <w:rPr>
          <w:rFonts w:ascii="Tahoma" w:hAnsi="Tahoma" w:cs="Tahoma"/>
          <w:sz w:val="18"/>
          <w:szCs w:val="18"/>
        </w:rPr>
        <w:tab/>
        <w:t xml:space="preserve">            № ___</w:t>
      </w:r>
      <w:bookmarkStart w:id="0" w:name="_GoBack"/>
      <w:bookmarkEnd w:id="0"/>
      <w:r w:rsidRPr="005912A4">
        <w:rPr>
          <w:rFonts w:ascii="Tahoma" w:hAnsi="Tahoma" w:cs="Tahoma"/>
          <w:sz w:val="18"/>
          <w:szCs w:val="18"/>
        </w:rPr>
        <w:t xml:space="preserve">_____                           </w:t>
      </w:r>
      <w:r w:rsidRPr="005912A4">
        <w:rPr>
          <w:rFonts w:ascii="Tahoma" w:hAnsi="Tahoma" w:cs="Tahoma"/>
          <w:sz w:val="18"/>
          <w:szCs w:val="18"/>
        </w:rPr>
        <w:tab/>
        <w:t xml:space="preserve">               _______________20__г.</w:t>
      </w:r>
    </w:p>
    <w:p w:rsidR="00205174" w:rsidRDefault="00C87B7E">
      <w:pPr>
        <w:tabs>
          <w:tab w:val="left" w:pos="567"/>
        </w:tabs>
        <w:spacing w:before="120" w:after="120"/>
        <w:ind w:firstLine="425"/>
        <w:jc w:val="both"/>
        <w:rPr>
          <w:rFonts w:ascii="Tahoma" w:hAnsi="Tahoma" w:cs="Tahoma"/>
          <w:sz w:val="18"/>
          <w:szCs w:val="18"/>
        </w:rPr>
      </w:pPr>
      <w:r w:rsidRPr="005912A4">
        <w:rPr>
          <w:rFonts w:ascii="Tahoma" w:hAnsi="Tahoma" w:cs="Tahoma"/>
          <w:b/>
          <w:sz w:val="18"/>
          <w:szCs w:val="18"/>
        </w:rPr>
        <w:t>Муниципальное унитарное предприятие города Сочи "</w:t>
      </w:r>
      <w:proofErr w:type="spellStart"/>
      <w:r w:rsidRPr="005912A4">
        <w:rPr>
          <w:rFonts w:ascii="Tahoma" w:hAnsi="Tahoma" w:cs="Tahoma"/>
          <w:b/>
          <w:sz w:val="18"/>
          <w:szCs w:val="18"/>
        </w:rPr>
        <w:t>Сочитеплоэнерго</w:t>
      </w:r>
      <w:proofErr w:type="spellEnd"/>
      <w:r w:rsidRPr="005912A4">
        <w:rPr>
          <w:rFonts w:ascii="Tahoma" w:hAnsi="Tahoma" w:cs="Tahoma"/>
          <w:b/>
          <w:sz w:val="18"/>
          <w:szCs w:val="18"/>
        </w:rPr>
        <w:t>"</w:t>
      </w:r>
      <w:r w:rsidRPr="005912A4">
        <w:rPr>
          <w:rFonts w:ascii="Tahoma" w:hAnsi="Tahoma" w:cs="Tahoma"/>
          <w:sz w:val="18"/>
          <w:szCs w:val="18"/>
        </w:rPr>
        <w:t>, именуемое в дальнейшем "</w:t>
      </w:r>
      <w:proofErr w:type="spellStart"/>
      <w:r w:rsidRPr="005912A4">
        <w:rPr>
          <w:rFonts w:ascii="Tahoma" w:hAnsi="Tahoma" w:cs="Tahoma"/>
          <w:b/>
          <w:sz w:val="18"/>
          <w:szCs w:val="18"/>
        </w:rPr>
        <w:t>Ресурсоснабжающая</w:t>
      </w:r>
      <w:proofErr w:type="spellEnd"/>
      <w:r w:rsidRPr="005912A4">
        <w:rPr>
          <w:rFonts w:ascii="Tahoma" w:hAnsi="Tahoma" w:cs="Tahoma"/>
          <w:sz w:val="18"/>
          <w:szCs w:val="18"/>
        </w:rPr>
        <w:t xml:space="preserve"> </w:t>
      </w:r>
      <w:r w:rsidRPr="005912A4">
        <w:rPr>
          <w:rFonts w:ascii="Tahoma" w:hAnsi="Tahoma" w:cs="Tahoma"/>
          <w:b/>
          <w:sz w:val="18"/>
          <w:szCs w:val="18"/>
        </w:rPr>
        <w:t>организация</w:t>
      </w:r>
      <w:r w:rsidRPr="005912A4">
        <w:rPr>
          <w:rFonts w:ascii="Tahoma" w:hAnsi="Tahoma" w:cs="Tahoma"/>
          <w:sz w:val="18"/>
          <w:szCs w:val="18"/>
        </w:rPr>
        <w:t xml:space="preserve">", в лице  </w:t>
      </w:r>
      <w:r w:rsidRPr="005912A4">
        <w:rPr>
          <w:rFonts w:ascii="Tahoma" w:hAnsi="Tahoma" w:cs="Tahoma"/>
          <w:sz w:val="18"/>
          <w:szCs w:val="18"/>
          <w:u w:val="single"/>
        </w:rPr>
        <w:tab/>
      </w:r>
      <w:r w:rsidRPr="005912A4">
        <w:rPr>
          <w:rFonts w:ascii="Tahoma" w:hAnsi="Tahoma" w:cs="Tahoma"/>
          <w:sz w:val="18"/>
          <w:szCs w:val="18"/>
          <w:u w:val="single"/>
        </w:rPr>
        <w:tab/>
      </w:r>
      <w:r w:rsidRPr="005912A4">
        <w:rPr>
          <w:rFonts w:ascii="Tahoma" w:hAnsi="Tahoma" w:cs="Tahoma"/>
          <w:sz w:val="18"/>
          <w:szCs w:val="18"/>
          <w:u w:val="single"/>
        </w:rPr>
        <w:tab/>
      </w:r>
      <w:r w:rsidRPr="005912A4">
        <w:rPr>
          <w:rFonts w:ascii="Tahoma" w:hAnsi="Tahoma" w:cs="Tahoma"/>
          <w:sz w:val="18"/>
          <w:szCs w:val="18"/>
          <w:u w:val="single"/>
        </w:rPr>
        <w:tab/>
      </w:r>
      <w:r w:rsidRPr="005912A4">
        <w:rPr>
          <w:rFonts w:ascii="Tahoma" w:hAnsi="Tahoma" w:cs="Tahoma"/>
          <w:sz w:val="18"/>
          <w:szCs w:val="18"/>
          <w:u w:val="single"/>
        </w:rPr>
        <w:tab/>
      </w:r>
      <w:r w:rsidRPr="005912A4">
        <w:rPr>
          <w:rFonts w:ascii="Tahoma" w:hAnsi="Tahoma" w:cs="Tahoma"/>
          <w:sz w:val="18"/>
          <w:szCs w:val="18"/>
          <w:u w:val="single"/>
        </w:rPr>
        <w:tab/>
      </w:r>
      <w:r w:rsidRPr="005912A4">
        <w:rPr>
          <w:rFonts w:ascii="Tahoma" w:hAnsi="Tahoma" w:cs="Tahoma"/>
          <w:sz w:val="18"/>
          <w:szCs w:val="18"/>
        </w:rPr>
        <w:t xml:space="preserve">, действующего на основании </w:t>
      </w:r>
      <w:r w:rsidRPr="005912A4">
        <w:rPr>
          <w:rFonts w:ascii="Tahoma" w:hAnsi="Tahoma" w:cs="Tahoma"/>
          <w:sz w:val="18"/>
          <w:szCs w:val="18"/>
          <w:u w:val="single"/>
        </w:rPr>
        <w:tab/>
      </w:r>
      <w:r w:rsidRPr="005912A4">
        <w:rPr>
          <w:rFonts w:ascii="Tahoma" w:hAnsi="Tahoma" w:cs="Tahoma"/>
          <w:sz w:val="18"/>
          <w:szCs w:val="18"/>
          <w:u w:val="single"/>
        </w:rPr>
        <w:tab/>
      </w:r>
      <w:r w:rsidRPr="005912A4">
        <w:rPr>
          <w:rFonts w:ascii="Tahoma" w:hAnsi="Tahoma" w:cs="Tahoma"/>
          <w:sz w:val="18"/>
          <w:szCs w:val="18"/>
          <w:u w:val="single"/>
        </w:rPr>
        <w:tab/>
      </w:r>
      <w:r w:rsidRPr="005912A4">
        <w:rPr>
          <w:rFonts w:ascii="Tahoma" w:hAnsi="Tahoma" w:cs="Tahoma"/>
          <w:sz w:val="18"/>
          <w:szCs w:val="18"/>
          <w:u w:val="single"/>
        </w:rPr>
        <w:tab/>
      </w:r>
      <w:r w:rsidRPr="005912A4">
        <w:rPr>
          <w:rFonts w:ascii="Tahoma" w:hAnsi="Tahoma" w:cs="Tahoma"/>
          <w:sz w:val="18"/>
          <w:szCs w:val="18"/>
          <w:u w:val="single"/>
        </w:rPr>
        <w:tab/>
      </w:r>
      <w:r w:rsidRPr="005912A4">
        <w:rPr>
          <w:rFonts w:ascii="Tahoma" w:hAnsi="Tahoma" w:cs="Tahoma"/>
          <w:sz w:val="18"/>
          <w:szCs w:val="18"/>
          <w:u w:val="single"/>
        </w:rPr>
        <w:tab/>
      </w:r>
      <w:r w:rsidRPr="005912A4">
        <w:rPr>
          <w:rFonts w:ascii="Tahoma" w:hAnsi="Tahoma" w:cs="Tahoma"/>
          <w:sz w:val="18"/>
          <w:szCs w:val="18"/>
        </w:rPr>
        <w:t xml:space="preserve">, и </w:t>
      </w:r>
    </w:p>
    <w:p w:rsidR="00205174" w:rsidRDefault="00C87B7E">
      <w:pPr>
        <w:tabs>
          <w:tab w:val="left" w:pos="567"/>
        </w:tabs>
        <w:spacing w:before="120" w:after="120"/>
        <w:ind w:firstLine="425"/>
        <w:jc w:val="both"/>
        <w:rPr>
          <w:rFonts w:ascii="Tahoma" w:hAnsi="Tahoma" w:cs="Tahoma"/>
          <w:b/>
          <w:sz w:val="18"/>
          <w:szCs w:val="18"/>
          <w:u w:val="single"/>
        </w:rPr>
      </w:pPr>
      <w:r w:rsidRPr="005912A4">
        <w:rPr>
          <w:rFonts w:ascii="Tahoma" w:hAnsi="Tahoma" w:cs="Tahoma"/>
          <w:sz w:val="18"/>
          <w:szCs w:val="18"/>
        </w:rPr>
        <w:t xml:space="preserve">_____________________________________________________________________________________________, именуемое в дальнейшем </w:t>
      </w:r>
      <w:r w:rsidRPr="005912A4">
        <w:rPr>
          <w:rFonts w:ascii="Tahoma" w:hAnsi="Tahoma" w:cs="Tahoma"/>
          <w:b/>
          <w:sz w:val="18"/>
          <w:szCs w:val="18"/>
        </w:rPr>
        <w:t xml:space="preserve">"Исполнитель", </w:t>
      </w:r>
      <w:r w:rsidRPr="005912A4">
        <w:rPr>
          <w:rFonts w:ascii="Tahoma" w:hAnsi="Tahoma" w:cs="Tahoma"/>
          <w:sz w:val="18"/>
          <w:szCs w:val="18"/>
        </w:rPr>
        <w:t xml:space="preserve">в лице ____________________________________________________, действующего на основании ____________________________________________, в соответствии со ст. 426 ГК РФ,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5912A4">
        <w:rPr>
          <w:rFonts w:ascii="Tahoma" w:hAnsi="Tahoma" w:cs="Tahoma"/>
          <w:sz w:val="18"/>
          <w:szCs w:val="18"/>
        </w:rPr>
        <w:t>ресурсоснабжающими</w:t>
      </w:r>
      <w:proofErr w:type="spellEnd"/>
      <w:r w:rsidRPr="005912A4">
        <w:rPr>
          <w:rFonts w:ascii="Tahoma" w:hAnsi="Tahoma" w:cs="Tahoma"/>
          <w:sz w:val="18"/>
          <w:szCs w:val="18"/>
        </w:rPr>
        <w:t xml:space="preserve"> организациями", утв. Постановлением Правительства РФ от 14.02.2012 № 124 заключили договор о нижеследующем:</w:t>
      </w:r>
      <w:r w:rsidRPr="005912A4">
        <w:rPr>
          <w:rFonts w:ascii="Tahoma" w:hAnsi="Tahoma" w:cs="Tahoma"/>
          <w:sz w:val="18"/>
          <w:szCs w:val="18"/>
        </w:rPr>
        <w:tab/>
      </w:r>
    </w:p>
    <w:p w:rsidR="00205174" w:rsidRDefault="00C87B7E">
      <w:pPr>
        <w:numPr>
          <w:ilvl w:val="0"/>
          <w:numId w:val="1"/>
        </w:numPr>
        <w:tabs>
          <w:tab w:val="left" w:pos="426"/>
        </w:tabs>
        <w:spacing w:before="120" w:after="120"/>
        <w:ind w:left="426" w:hanging="426"/>
        <w:jc w:val="center"/>
        <w:rPr>
          <w:rFonts w:ascii="Tahoma" w:hAnsi="Tahoma" w:cs="Tahoma"/>
          <w:b/>
          <w:sz w:val="18"/>
          <w:szCs w:val="18"/>
        </w:rPr>
      </w:pPr>
      <w:r w:rsidRPr="005912A4">
        <w:rPr>
          <w:rFonts w:ascii="Tahoma" w:hAnsi="Tahoma" w:cs="Tahoma"/>
          <w:b/>
          <w:sz w:val="18"/>
          <w:szCs w:val="18"/>
        </w:rPr>
        <w:t>ПРЕДМЕТ ДОГОВОРА</w:t>
      </w:r>
    </w:p>
    <w:p w:rsidR="00205174" w:rsidRDefault="00C87B7E">
      <w:pPr>
        <w:numPr>
          <w:ilvl w:val="1"/>
          <w:numId w:val="2"/>
        </w:numPr>
        <w:tabs>
          <w:tab w:val="left" w:pos="426"/>
        </w:tabs>
        <w:spacing w:before="120" w:after="120"/>
        <w:ind w:left="426" w:hanging="426"/>
        <w:jc w:val="both"/>
        <w:rPr>
          <w:rFonts w:ascii="Tahoma" w:hAnsi="Tahoma" w:cs="Tahoma"/>
          <w:sz w:val="18"/>
          <w:szCs w:val="18"/>
        </w:rPr>
      </w:pPr>
      <w:proofErr w:type="spellStart"/>
      <w:r w:rsidRPr="005912A4">
        <w:rPr>
          <w:rFonts w:ascii="Tahoma" w:hAnsi="Tahoma" w:cs="Tahoma"/>
          <w:sz w:val="18"/>
          <w:szCs w:val="18"/>
        </w:rPr>
        <w:t>Ресурсоснабжающая</w:t>
      </w:r>
      <w:proofErr w:type="spellEnd"/>
      <w:r w:rsidRPr="005912A4">
        <w:rPr>
          <w:rFonts w:ascii="Tahoma" w:hAnsi="Tahoma" w:cs="Tahoma"/>
          <w:sz w:val="18"/>
          <w:szCs w:val="18"/>
        </w:rPr>
        <w:t xml:space="preserve"> организация обязуется поставлять Исполнителю через присоединенную сеть горячую воду и тепловую энергию (далее – тепловую энергию)</w:t>
      </w:r>
      <w:r w:rsidRPr="005912A4">
        <w:rPr>
          <w:rFonts w:ascii="Tahoma" w:eastAsiaTheme="minorHAnsi" w:hAnsi="Tahoma" w:cs="Tahoma"/>
          <w:sz w:val="18"/>
          <w:szCs w:val="18"/>
          <w:lang w:eastAsia="en-US"/>
        </w:rPr>
        <w:t>,</w:t>
      </w:r>
      <w:r w:rsidRPr="005912A4">
        <w:rPr>
          <w:rFonts w:ascii="Tahoma" w:hAnsi="Tahoma" w:cs="Tahoma"/>
          <w:sz w:val="18"/>
          <w:szCs w:val="18"/>
        </w:rPr>
        <w:t xml:space="preserve"> а Исполнитель обязуется оплачивать принятую тепловую энергию, соблюдать предусмотренный договором режим потребления тепловой энергии, обеспечивать безопасность эксплуатации находящихся в его ведении тепловых сетей и исправность используемых узлов и приборов учета. </w:t>
      </w:r>
    </w:p>
    <w:p w:rsidR="00205174" w:rsidRDefault="00205174">
      <w:pPr>
        <w:pStyle w:val="a7"/>
        <w:numPr>
          <w:ilvl w:val="1"/>
          <w:numId w:val="2"/>
        </w:numPr>
        <w:tabs>
          <w:tab w:val="left" w:pos="426"/>
        </w:tabs>
        <w:autoSpaceDE w:val="0"/>
        <w:autoSpaceDN w:val="0"/>
        <w:adjustRightInd w:val="0"/>
        <w:spacing w:before="120" w:after="120"/>
        <w:ind w:left="426" w:hanging="426"/>
        <w:contextualSpacing w:val="0"/>
        <w:jc w:val="both"/>
        <w:rPr>
          <w:rFonts w:ascii="Tahoma" w:hAnsi="Tahoma" w:cs="Tahoma"/>
          <w:sz w:val="18"/>
          <w:szCs w:val="18"/>
        </w:rPr>
      </w:pPr>
      <w:r>
        <w:rPr>
          <w:rFonts w:ascii="Tahoma" w:hAnsi="Tahoma" w:cs="Tahoma"/>
          <w:sz w:val="18"/>
          <w:szCs w:val="18"/>
        </w:rPr>
        <w:t>Местонахождение домов</w:t>
      </w:r>
      <w:r w:rsidR="006E5507" w:rsidRPr="006E5507">
        <w:rPr>
          <w:rFonts w:ascii="Tahoma" w:hAnsi="Tahoma" w:cs="Tahoma"/>
          <w:sz w:val="18"/>
          <w:szCs w:val="18"/>
        </w:rPr>
        <w:t xml:space="preserve"> </w:t>
      </w:r>
      <w:r w:rsidR="006E5507">
        <w:rPr>
          <w:rFonts w:ascii="Tahoma" w:hAnsi="Tahoma" w:cs="Tahoma"/>
          <w:sz w:val="18"/>
          <w:szCs w:val="18"/>
        </w:rPr>
        <w:t>Исполнителя</w:t>
      </w:r>
      <w:r>
        <w:rPr>
          <w:rFonts w:ascii="Tahoma" w:hAnsi="Tahoma" w:cs="Tahoma"/>
          <w:sz w:val="18"/>
          <w:szCs w:val="18"/>
        </w:rPr>
        <w:t xml:space="preserve">, </w:t>
      </w:r>
      <w:r w:rsidR="006E5507">
        <w:rPr>
          <w:rFonts w:ascii="Tahoma" w:hAnsi="Tahoma" w:cs="Tahoma"/>
          <w:sz w:val="18"/>
          <w:szCs w:val="18"/>
        </w:rPr>
        <w:t xml:space="preserve">до </w:t>
      </w:r>
      <w:r>
        <w:rPr>
          <w:rFonts w:ascii="Tahoma" w:hAnsi="Tahoma" w:cs="Tahoma"/>
          <w:sz w:val="18"/>
          <w:szCs w:val="18"/>
        </w:rPr>
        <w:t>которы</w:t>
      </w:r>
      <w:r w:rsidR="006E5507">
        <w:rPr>
          <w:rFonts w:ascii="Tahoma" w:hAnsi="Tahoma" w:cs="Tahoma"/>
          <w:sz w:val="18"/>
          <w:szCs w:val="18"/>
        </w:rPr>
        <w:t>х</w:t>
      </w:r>
      <w:r>
        <w:rPr>
          <w:rFonts w:ascii="Tahoma" w:hAnsi="Tahoma" w:cs="Tahoma"/>
          <w:sz w:val="18"/>
          <w:szCs w:val="18"/>
        </w:rPr>
        <w:t xml:space="preserve"> </w:t>
      </w:r>
      <w:proofErr w:type="spellStart"/>
      <w:r w:rsidR="006E5507" w:rsidRPr="005912A4">
        <w:rPr>
          <w:rFonts w:ascii="Tahoma" w:hAnsi="Tahoma" w:cs="Tahoma"/>
          <w:sz w:val="18"/>
          <w:szCs w:val="18"/>
        </w:rPr>
        <w:t>Ресурсоснабжающая</w:t>
      </w:r>
      <w:proofErr w:type="spellEnd"/>
      <w:r w:rsidR="006E5507" w:rsidRPr="005912A4">
        <w:rPr>
          <w:rFonts w:ascii="Tahoma" w:hAnsi="Tahoma" w:cs="Tahoma"/>
          <w:sz w:val="18"/>
          <w:szCs w:val="18"/>
        </w:rPr>
        <w:t xml:space="preserve"> организация</w:t>
      </w:r>
      <w:r>
        <w:rPr>
          <w:rFonts w:ascii="Tahoma" w:hAnsi="Tahoma" w:cs="Tahoma"/>
          <w:sz w:val="18"/>
          <w:szCs w:val="18"/>
        </w:rPr>
        <w:t xml:space="preserve"> п</w:t>
      </w:r>
      <w:r w:rsidR="006E5507">
        <w:rPr>
          <w:rFonts w:ascii="Tahoma" w:hAnsi="Tahoma" w:cs="Tahoma"/>
          <w:sz w:val="18"/>
          <w:szCs w:val="18"/>
        </w:rPr>
        <w:t>оставляет</w:t>
      </w:r>
      <w:r>
        <w:rPr>
          <w:rFonts w:ascii="Tahoma" w:hAnsi="Tahoma" w:cs="Tahoma"/>
          <w:sz w:val="18"/>
          <w:szCs w:val="18"/>
        </w:rPr>
        <w:t xml:space="preserve"> тепловую энергию, общая площадь,</w:t>
      </w:r>
      <w:r w:rsidR="00C87B7E" w:rsidRPr="005912A4">
        <w:rPr>
          <w:rFonts w:ascii="Tahoma" w:hAnsi="Tahoma" w:cs="Tahoma"/>
          <w:sz w:val="18"/>
          <w:szCs w:val="18"/>
        </w:rPr>
        <w:t xml:space="preserve"> </w:t>
      </w:r>
      <w:r w:rsidR="00C87B7E" w:rsidRPr="005912A4">
        <w:rPr>
          <w:rFonts w:ascii="Tahoma" w:eastAsiaTheme="minorHAnsi" w:hAnsi="Tahoma" w:cs="Tahoma"/>
          <w:sz w:val="18"/>
          <w:szCs w:val="18"/>
          <w:lang w:eastAsia="en-US"/>
        </w:rPr>
        <w:t xml:space="preserve"> </w:t>
      </w:r>
      <w:r w:rsidR="00C87B7E" w:rsidRPr="005912A4">
        <w:rPr>
          <w:rFonts w:ascii="Tahoma" w:hAnsi="Tahoma" w:cs="Tahoma"/>
          <w:sz w:val="18"/>
          <w:szCs w:val="18"/>
        </w:rPr>
        <w:t xml:space="preserve">величина тепловой нагрузки </w:t>
      </w:r>
      <w:proofErr w:type="spellStart"/>
      <w:r w:rsidR="00C87B7E" w:rsidRPr="005912A4">
        <w:rPr>
          <w:rFonts w:ascii="Tahoma" w:hAnsi="Tahoma" w:cs="Tahoma"/>
          <w:sz w:val="18"/>
          <w:szCs w:val="18"/>
        </w:rPr>
        <w:t>теплопотребляющих</w:t>
      </w:r>
      <w:proofErr w:type="spellEnd"/>
      <w:r w:rsidR="00C87B7E" w:rsidRPr="005912A4">
        <w:rPr>
          <w:rFonts w:ascii="Tahoma" w:hAnsi="Tahoma" w:cs="Tahoma"/>
          <w:sz w:val="18"/>
          <w:szCs w:val="18"/>
        </w:rPr>
        <w:t xml:space="preserve"> установок, а также </w:t>
      </w:r>
      <w:r w:rsidR="00C87B7E" w:rsidRPr="005912A4">
        <w:rPr>
          <w:rFonts w:ascii="Tahoma" w:eastAsiaTheme="minorHAnsi" w:hAnsi="Tahoma" w:cs="Tahoma"/>
          <w:sz w:val="18"/>
          <w:szCs w:val="18"/>
          <w:lang w:eastAsia="en-US"/>
        </w:rPr>
        <w:t xml:space="preserve">договорный объем тепловой энергии </w:t>
      </w:r>
      <w:r w:rsidR="00C87B7E" w:rsidRPr="005912A4">
        <w:rPr>
          <w:rFonts w:ascii="Tahoma" w:hAnsi="Tahoma" w:cs="Tahoma"/>
          <w:sz w:val="18"/>
          <w:szCs w:val="18"/>
        </w:rPr>
        <w:t>указывается в Приложении № 1 к договору.</w:t>
      </w:r>
    </w:p>
    <w:p w:rsidR="00205174" w:rsidRDefault="00C87B7E">
      <w:pPr>
        <w:numPr>
          <w:ilvl w:val="1"/>
          <w:numId w:val="2"/>
        </w:numPr>
        <w:tabs>
          <w:tab w:val="left" w:pos="426"/>
        </w:tabs>
        <w:spacing w:before="120" w:after="120"/>
        <w:ind w:left="426" w:hanging="426"/>
        <w:jc w:val="both"/>
        <w:rPr>
          <w:rFonts w:ascii="Tahoma" w:hAnsi="Tahoma" w:cs="Tahoma"/>
          <w:color w:val="FF0000"/>
          <w:sz w:val="18"/>
          <w:szCs w:val="18"/>
        </w:rPr>
      </w:pPr>
      <w:r w:rsidRPr="005912A4">
        <w:rPr>
          <w:rFonts w:ascii="Tahoma" w:hAnsi="Tahoma" w:cs="Tahoma"/>
          <w:sz w:val="18"/>
          <w:szCs w:val="18"/>
        </w:rPr>
        <w:t xml:space="preserve">Местом исполнения обязательств </w:t>
      </w:r>
      <w:proofErr w:type="spellStart"/>
      <w:r w:rsidRPr="005912A4">
        <w:rPr>
          <w:rFonts w:ascii="Tahoma" w:hAnsi="Tahoma" w:cs="Tahoma"/>
          <w:sz w:val="18"/>
          <w:szCs w:val="18"/>
        </w:rPr>
        <w:t>Ресурсоснабжающей</w:t>
      </w:r>
      <w:proofErr w:type="spellEnd"/>
      <w:r w:rsidRPr="005912A4">
        <w:rPr>
          <w:rFonts w:ascii="Tahoma" w:hAnsi="Tahoma" w:cs="Tahoma"/>
          <w:sz w:val="18"/>
          <w:szCs w:val="18"/>
        </w:rPr>
        <w:t xml:space="preserve"> организации является место соединения коллективного (общедомового) прибора учета с централизованной сетью теплоснабжения. В случае отсутствия коллективного (общедомового) прибора учета тепловой энергии местом исполнения обязательств </w:t>
      </w:r>
      <w:proofErr w:type="spellStart"/>
      <w:r w:rsidRPr="005912A4">
        <w:rPr>
          <w:rFonts w:ascii="Tahoma" w:hAnsi="Tahoma" w:cs="Tahoma"/>
          <w:sz w:val="18"/>
          <w:szCs w:val="18"/>
        </w:rPr>
        <w:t>Ресурсоснабжающей</w:t>
      </w:r>
      <w:proofErr w:type="spellEnd"/>
      <w:r w:rsidRPr="005912A4">
        <w:rPr>
          <w:rFonts w:ascii="Tahoma" w:hAnsi="Tahoma" w:cs="Tahoma"/>
          <w:sz w:val="18"/>
          <w:szCs w:val="18"/>
        </w:rPr>
        <w:t xml:space="preserve"> организации является внешняя граница сетей теплоснабжения Исполнителя, определяемая в соответствии с п.1.4. настоящего договора.</w:t>
      </w:r>
    </w:p>
    <w:p w:rsidR="00205174" w:rsidRDefault="00C87B7E">
      <w:pPr>
        <w:numPr>
          <w:ilvl w:val="1"/>
          <w:numId w:val="2"/>
        </w:numPr>
        <w:tabs>
          <w:tab w:val="left" w:pos="426"/>
        </w:tabs>
        <w:spacing w:before="120" w:after="120"/>
        <w:ind w:left="426" w:hanging="426"/>
        <w:jc w:val="both"/>
        <w:rPr>
          <w:rFonts w:ascii="Tahoma" w:hAnsi="Tahoma" w:cs="Tahoma"/>
          <w:sz w:val="18"/>
          <w:szCs w:val="18"/>
        </w:rPr>
      </w:pPr>
      <w:r w:rsidRPr="005912A4">
        <w:rPr>
          <w:rFonts w:ascii="Tahoma" w:hAnsi="Tahoma" w:cs="Tahoma"/>
          <w:sz w:val="18"/>
          <w:szCs w:val="18"/>
        </w:rPr>
        <w:t xml:space="preserve">Внешней границей сетей теплоснабжения Исполнителя, является внешняя граница стены многоквартирного дома, а границей эксплуатационной ответственности </w:t>
      </w:r>
      <w:proofErr w:type="spellStart"/>
      <w:r w:rsidRPr="005912A4">
        <w:rPr>
          <w:rFonts w:ascii="Tahoma" w:hAnsi="Tahoma" w:cs="Tahoma"/>
          <w:sz w:val="18"/>
          <w:szCs w:val="18"/>
        </w:rPr>
        <w:t>Ресурсоснабжающей</w:t>
      </w:r>
      <w:proofErr w:type="spellEnd"/>
      <w:r w:rsidRPr="005912A4">
        <w:rPr>
          <w:rFonts w:ascii="Tahoma" w:hAnsi="Tahoma" w:cs="Tahoma"/>
          <w:sz w:val="18"/>
          <w:szCs w:val="18"/>
        </w:rPr>
        <w:t xml:space="preserve"> организации является место соединения коллективного (общедомового) прибора учета с централизованной сетью теплоснабжения, входящей в многоквартирный дом. </w:t>
      </w:r>
      <w:proofErr w:type="spellStart"/>
      <w:r w:rsidRPr="005912A4">
        <w:rPr>
          <w:rFonts w:ascii="Tahoma" w:hAnsi="Tahoma" w:cs="Tahoma"/>
          <w:sz w:val="18"/>
          <w:szCs w:val="18"/>
        </w:rPr>
        <w:t>Ресурсоснабжающая</w:t>
      </w:r>
      <w:proofErr w:type="spellEnd"/>
      <w:r w:rsidRPr="005912A4">
        <w:rPr>
          <w:rFonts w:ascii="Tahoma" w:hAnsi="Tahoma" w:cs="Tahoma"/>
          <w:sz w:val="18"/>
          <w:szCs w:val="18"/>
        </w:rPr>
        <w:t xml:space="preserve"> организация несет ответственность за качество тепловой энергии на границе раздела внутридомовых сетей теплоснабжения и централизованных сетей теплоснабжения. При этом обслуживание внутридомовых систем отопления и горячего водоснабжения осуществляется Исполнителем или лицами, привлекаемыми Исполнителем по договорам оказания услуг по содержанию и (или) выполнению работ по ремонту внутридомовых инженерных систем в доме. </w:t>
      </w:r>
      <w:proofErr w:type="spellStart"/>
      <w:r w:rsidRPr="005912A4">
        <w:rPr>
          <w:rFonts w:ascii="Tahoma" w:hAnsi="Tahoma" w:cs="Tahoma"/>
          <w:sz w:val="18"/>
          <w:szCs w:val="18"/>
        </w:rPr>
        <w:t>Ресурсоснабжающая</w:t>
      </w:r>
      <w:proofErr w:type="spellEnd"/>
      <w:r w:rsidRPr="005912A4">
        <w:rPr>
          <w:rFonts w:ascii="Tahoma" w:hAnsi="Tahoma" w:cs="Tahoma"/>
          <w:sz w:val="18"/>
          <w:szCs w:val="18"/>
        </w:rPr>
        <w:t xml:space="preserve"> организация не обязана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потребителям предоставляется тепловая энергия. Внешняя граница сетей теплоснабжения Исполнителя определяется в соответствии с актом разграничения балансовой принадлежности сетей и эксплуатационной ответственности сторон (Приложение № 2 к договору). </w:t>
      </w:r>
    </w:p>
    <w:p w:rsidR="00205174" w:rsidRDefault="00C87B7E">
      <w:pPr>
        <w:numPr>
          <w:ilvl w:val="1"/>
          <w:numId w:val="2"/>
        </w:numPr>
        <w:tabs>
          <w:tab w:val="left" w:pos="426"/>
        </w:tabs>
        <w:spacing w:before="120" w:after="120"/>
        <w:ind w:left="426" w:hanging="426"/>
        <w:jc w:val="both"/>
        <w:rPr>
          <w:rFonts w:ascii="Tahoma" w:hAnsi="Tahoma" w:cs="Tahoma"/>
          <w:sz w:val="18"/>
          <w:szCs w:val="18"/>
        </w:rPr>
      </w:pPr>
      <w:r w:rsidRPr="005912A4">
        <w:rPr>
          <w:rFonts w:ascii="Tahoma" w:eastAsiaTheme="minorHAnsi" w:hAnsi="Tahoma" w:cs="Tahoma"/>
          <w:sz w:val="18"/>
          <w:szCs w:val="18"/>
          <w:lang w:eastAsia="en-US"/>
        </w:rPr>
        <w:t xml:space="preserve">Режим потребления и качество тепловой энергии </w:t>
      </w:r>
      <w:r w:rsidR="00205174">
        <w:rPr>
          <w:rFonts w:ascii="Tahoma" w:eastAsiaTheme="minorHAnsi" w:hAnsi="Tahoma" w:cs="Tahoma"/>
          <w:sz w:val="18"/>
          <w:szCs w:val="18"/>
          <w:lang w:eastAsia="en-US"/>
        </w:rPr>
        <w:t xml:space="preserve">должно соответствовать требованиям, указанным в пунктах </w:t>
      </w:r>
      <w:r w:rsidR="00205174">
        <w:rPr>
          <w:rFonts w:ascii="Tahoma" w:eastAsiaTheme="minorHAnsi" w:hAnsi="Tahoma" w:cs="Tahoma"/>
          <w:sz w:val="18"/>
          <w:szCs w:val="18"/>
          <w:lang w:val="en-US" w:eastAsia="en-US"/>
        </w:rPr>
        <w:t>II</w:t>
      </w:r>
      <w:r w:rsidR="00205174">
        <w:rPr>
          <w:rFonts w:ascii="Tahoma" w:eastAsiaTheme="minorHAnsi" w:hAnsi="Tahoma" w:cs="Tahoma"/>
          <w:sz w:val="18"/>
          <w:szCs w:val="18"/>
          <w:lang w:eastAsia="en-US"/>
        </w:rPr>
        <w:t xml:space="preserve">. «Горячее водоснабжение» и </w:t>
      </w:r>
      <w:r w:rsidR="00205174">
        <w:rPr>
          <w:rFonts w:ascii="Tahoma" w:eastAsiaTheme="minorHAnsi" w:hAnsi="Tahoma" w:cs="Tahoma"/>
          <w:sz w:val="18"/>
          <w:szCs w:val="18"/>
          <w:lang w:val="en-US" w:eastAsia="en-US"/>
        </w:rPr>
        <w:t>VI</w:t>
      </w:r>
      <w:r w:rsidR="00205174">
        <w:rPr>
          <w:rFonts w:ascii="Tahoma" w:eastAsiaTheme="minorHAnsi" w:hAnsi="Tahoma" w:cs="Tahoma"/>
          <w:sz w:val="18"/>
          <w:szCs w:val="18"/>
          <w:lang w:eastAsia="en-US"/>
        </w:rPr>
        <w:t xml:space="preserve">. «Отопление» </w:t>
      </w:r>
      <w:hyperlink r:id="rId9" w:history="1">
        <w:r w:rsidR="00D05FF8" w:rsidRPr="005416DD">
          <w:rPr>
            <w:rStyle w:val="a5"/>
            <w:rFonts w:ascii="Tahoma" w:eastAsiaTheme="minorHAnsi" w:hAnsi="Tahoma" w:cs="Tahoma"/>
            <w:sz w:val="18"/>
            <w:szCs w:val="18"/>
            <w:u w:val="none"/>
            <w:lang w:eastAsia="en-US"/>
          </w:rPr>
          <w:t>Приложении N 1</w:t>
        </w:r>
      </w:hyperlink>
      <w:r w:rsidR="00D05FF8" w:rsidRPr="005416DD">
        <w:rPr>
          <w:rFonts w:ascii="Tahoma" w:eastAsiaTheme="minorHAnsi" w:hAnsi="Tahoma" w:cs="Tahoma"/>
          <w:sz w:val="18"/>
          <w:szCs w:val="18"/>
          <w:lang w:eastAsia="en-US"/>
        </w:rPr>
        <w:t xml:space="preserve"> к «Правилам предоставления коммунальных услуг собственникам и пользователям помещений</w:t>
      </w:r>
      <w:r w:rsidRPr="005912A4">
        <w:rPr>
          <w:rFonts w:ascii="Tahoma" w:eastAsiaTheme="minorHAnsi" w:hAnsi="Tahoma" w:cs="Tahoma"/>
          <w:sz w:val="18"/>
          <w:szCs w:val="18"/>
          <w:lang w:eastAsia="en-US"/>
        </w:rPr>
        <w:t xml:space="preserve"> в многоквартирных домах и жилых домов», утв. Постановлением Правительства РФ от 06.05.2011 N 354 (далее – Правила № 354) и требованиям СанПиН 2.1.4.2496-09.</w:t>
      </w:r>
    </w:p>
    <w:p w:rsidR="00D05FF8" w:rsidRDefault="00C87B7E" w:rsidP="005416DD">
      <w:pPr>
        <w:numPr>
          <w:ilvl w:val="2"/>
          <w:numId w:val="2"/>
        </w:numPr>
        <w:tabs>
          <w:tab w:val="left" w:pos="0"/>
          <w:tab w:val="left" w:pos="1134"/>
        </w:tabs>
        <w:spacing w:before="120" w:after="120"/>
        <w:ind w:left="0" w:firstLine="284"/>
        <w:jc w:val="both"/>
        <w:rPr>
          <w:rFonts w:ascii="Tahoma" w:hAnsi="Tahoma" w:cs="Tahoma"/>
          <w:sz w:val="18"/>
          <w:szCs w:val="18"/>
        </w:rPr>
      </w:pPr>
      <w:r w:rsidRPr="005912A4">
        <w:rPr>
          <w:rFonts w:ascii="Tahoma" w:hAnsi="Tahoma" w:cs="Tahoma"/>
          <w:sz w:val="18"/>
          <w:szCs w:val="18"/>
        </w:rPr>
        <w:t xml:space="preserve">Для горячего водоснабжения – бесперебойное круглосуточное горячее водоснабжение в течение календарного года. </w:t>
      </w:r>
      <w:r w:rsidRPr="005912A4">
        <w:rPr>
          <w:rFonts w:ascii="Tahoma" w:eastAsiaTheme="minorHAnsi" w:hAnsi="Tahoma" w:cs="Tahoma"/>
          <w:sz w:val="18"/>
          <w:szCs w:val="18"/>
          <w:lang w:eastAsia="en-US"/>
        </w:rPr>
        <w:t>Допустимая продолжительность перерыва подачи горячей воды:</w:t>
      </w:r>
      <w:r w:rsidRPr="005912A4">
        <w:rPr>
          <w:rFonts w:ascii="Tahoma" w:hAnsi="Tahoma" w:cs="Tahoma"/>
          <w:sz w:val="18"/>
          <w:szCs w:val="18"/>
        </w:rPr>
        <w:t xml:space="preserve"> </w:t>
      </w:r>
      <w:r w:rsidRPr="005912A4">
        <w:rPr>
          <w:rFonts w:ascii="Tahoma" w:eastAsiaTheme="minorHAnsi" w:hAnsi="Tahoma" w:cs="Tahoma"/>
          <w:sz w:val="18"/>
          <w:szCs w:val="18"/>
          <w:lang w:eastAsia="en-US"/>
        </w:rPr>
        <w:t>8 часов (суммарно) в течение 1 месяца, 4 часа единовременно, при аварии на тупиковой магистрали - 24 часа подряд;</w:t>
      </w:r>
      <w:r w:rsidRPr="005912A4">
        <w:rPr>
          <w:rFonts w:ascii="Tahoma" w:hAnsi="Tahoma" w:cs="Tahoma"/>
          <w:sz w:val="18"/>
          <w:szCs w:val="18"/>
        </w:rPr>
        <w:t xml:space="preserve"> </w:t>
      </w:r>
      <w:r w:rsidRPr="005912A4">
        <w:rPr>
          <w:rFonts w:ascii="Tahoma" w:eastAsiaTheme="minorHAnsi" w:hAnsi="Tahoma" w:cs="Tahoma"/>
          <w:sz w:val="18"/>
          <w:szCs w:val="18"/>
          <w:lang w:eastAsia="en-US"/>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не должно превышать 14 суток.</w:t>
      </w:r>
      <w:r w:rsidRPr="005912A4">
        <w:rPr>
          <w:rFonts w:ascii="Tahoma" w:hAnsi="Tahoma" w:cs="Tahoma"/>
          <w:sz w:val="18"/>
          <w:szCs w:val="18"/>
        </w:rPr>
        <w:t xml:space="preserve"> </w:t>
      </w:r>
      <w:proofErr w:type="gramStart"/>
      <w:r w:rsidRPr="005912A4">
        <w:rPr>
          <w:rFonts w:ascii="Tahoma" w:eastAsiaTheme="minorHAnsi" w:hAnsi="Tahoma" w:cs="Tahoma"/>
          <w:sz w:val="18"/>
          <w:szCs w:val="18"/>
          <w:lang w:eastAsia="en-US"/>
        </w:rPr>
        <w:t xml:space="preserve">Допустимое отклонение температуры горячей воды в точке </w:t>
      </w:r>
      <w:proofErr w:type="spellStart"/>
      <w:r w:rsidRPr="005912A4">
        <w:rPr>
          <w:rFonts w:ascii="Tahoma" w:eastAsiaTheme="minorHAnsi" w:hAnsi="Tahoma" w:cs="Tahoma"/>
          <w:sz w:val="18"/>
          <w:szCs w:val="18"/>
          <w:lang w:eastAsia="en-US"/>
        </w:rPr>
        <w:t>водоразбора</w:t>
      </w:r>
      <w:proofErr w:type="spellEnd"/>
      <w:r w:rsidRPr="005912A4">
        <w:rPr>
          <w:rFonts w:ascii="Tahoma" w:eastAsiaTheme="minorHAnsi" w:hAnsi="Tahoma" w:cs="Tahoma"/>
          <w:sz w:val="18"/>
          <w:szCs w:val="18"/>
          <w:lang w:eastAsia="en-US"/>
        </w:rPr>
        <w:t xml:space="preserve"> от температуры горячей воды в точке </w:t>
      </w:r>
      <w:proofErr w:type="spellStart"/>
      <w:r w:rsidRPr="005912A4">
        <w:rPr>
          <w:rFonts w:ascii="Tahoma" w:eastAsiaTheme="minorHAnsi" w:hAnsi="Tahoma" w:cs="Tahoma"/>
          <w:sz w:val="18"/>
          <w:szCs w:val="18"/>
          <w:lang w:eastAsia="en-US"/>
        </w:rPr>
        <w:t>водоразбора</w:t>
      </w:r>
      <w:proofErr w:type="spellEnd"/>
      <w:r w:rsidRPr="005912A4">
        <w:rPr>
          <w:rFonts w:ascii="Tahoma" w:eastAsiaTheme="minorHAnsi" w:hAnsi="Tahoma" w:cs="Tahoma"/>
          <w:sz w:val="18"/>
          <w:szCs w:val="18"/>
          <w:lang w:eastAsia="en-US"/>
        </w:rPr>
        <w:t>, соответствующей требованиям законодательства Российской Федерации о техническом регулировании:</w:t>
      </w:r>
      <w:r w:rsidRPr="005912A4">
        <w:rPr>
          <w:rFonts w:ascii="Tahoma" w:hAnsi="Tahoma" w:cs="Tahoma"/>
          <w:sz w:val="18"/>
          <w:szCs w:val="18"/>
        </w:rPr>
        <w:t xml:space="preserve"> </w:t>
      </w:r>
      <w:r w:rsidRPr="005912A4">
        <w:rPr>
          <w:rFonts w:ascii="Tahoma" w:eastAsiaTheme="minorHAnsi" w:hAnsi="Tahoma" w:cs="Tahoma"/>
          <w:sz w:val="18"/>
          <w:szCs w:val="18"/>
          <w:lang w:eastAsia="en-US"/>
        </w:rPr>
        <w:t>в ночное время (с 0.00 до 5.00 часов) - не более чем на 5 °C;</w:t>
      </w:r>
      <w:r w:rsidRPr="005912A4">
        <w:rPr>
          <w:rFonts w:ascii="Tahoma" w:hAnsi="Tahoma" w:cs="Tahoma"/>
          <w:sz w:val="18"/>
          <w:szCs w:val="18"/>
        </w:rPr>
        <w:t xml:space="preserve"> </w:t>
      </w:r>
      <w:r w:rsidRPr="005912A4">
        <w:rPr>
          <w:rFonts w:ascii="Tahoma" w:eastAsiaTheme="minorHAnsi" w:hAnsi="Tahoma" w:cs="Tahoma"/>
          <w:sz w:val="18"/>
          <w:szCs w:val="18"/>
          <w:lang w:eastAsia="en-US"/>
        </w:rPr>
        <w:t>в дневное время (с 5.00 до 00.00 часов) - не более чем на 3 °C</w:t>
      </w:r>
      <w:r w:rsidRPr="005912A4">
        <w:rPr>
          <w:rFonts w:ascii="Tahoma" w:hAnsi="Tahoma" w:cs="Tahoma"/>
          <w:sz w:val="18"/>
          <w:szCs w:val="18"/>
        </w:rPr>
        <w:t>.</w:t>
      </w:r>
      <w:proofErr w:type="gramEnd"/>
      <w:r w:rsidRPr="005912A4">
        <w:rPr>
          <w:rFonts w:ascii="Tahoma" w:hAnsi="Tahoma" w:cs="Tahoma"/>
          <w:sz w:val="18"/>
          <w:szCs w:val="18"/>
        </w:rPr>
        <w:t xml:space="preserve"> (</w:t>
      </w:r>
      <w:r w:rsidRPr="005912A4">
        <w:rPr>
          <w:rFonts w:ascii="Tahoma" w:eastAsiaTheme="minorHAnsi" w:hAnsi="Tahoma" w:cs="Tahoma"/>
          <w:sz w:val="18"/>
          <w:szCs w:val="18"/>
          <w:lang w:eastAsia="en-US"/>
        </w:rPr>
        <w:t xml:space="preserve">Перед определением температуры горячей воды в точке </w:t>
      </w:r>
      <w:proofErr w:type="spellStart"/>
      <w:r w:rsidRPr="005912A4">
        <w:rPr>
          <w:rFonts w:ascii="Tahoma" w:eastAsiaTheme="minorHAnsi" w:hAnsi="Tahoma" w:cs="Tahoma"/>
          <w:sz w:val="18"/>
          <w:szCs w:val="18"/>
          <w:lang w:eastAsia="en-US"/>
        </w:rPr>
        <w:t>водоразбора</w:t>
      </w:r>
      <w:proofErr w:type="spellEnd"/>
      <w:r w:rsidRPr="005912A4">
        <w:rPr>
          <w:rFonts w:ascii="Tahoma" w:eastAsiaTheme="minorHAnsi" w:hAnsi="Tahoma" w:cs="Tahoma"/>
          <w:sz w:val="18"/>
          <w:szCs w:val="18"/>
          <w:lang w:eastAsia="en-US"/>
        </w:rPr>
        <w:t xml:space="preserve"> (</w:t>
      </w:r>
      <w:proofErr w:type="gramStart"/>
      <w:r w:rsidRPr="005912A4">
        <w:rPr>
          <w:rFonts w:ascii="Tahoma" w:eastAsiaTheme="minorHAnsi" w:hAnsi="Tahoma" w:cs="Tahoma"/>
          <w:sz w:val="18"/>
          <w:szCs w:val="18"/>
          <w:lang w:eastAsia="en-US"/>
        </w:rPr>
        <w:t>указана</w:t>
      </w:r>
      <w:proofErr w:type="gramEnd"/>
      <w:r w:rsidRPr="005912A4">
        <w:rPr>
          <w:rFonts w:ascii="Tahoma" w:eastAsiaTheme="minorHAnsi" w:hAnsi="Tahoma" w:cs="Tahoma"/>
          <w:sz w:val="18"/>
          <w:szCs w:val="18"/>
          <w:lang w:eastAsia="en-US"/>
        </w:rPr>
        <w:t xml:space="preserve"> в п. 1.4 договора) производится слив воды в течение не более 3 минут.).</w:t>
      </w:r>
      <w:r w:rsidRPr="005912A4">
        <w:rPr>
          <w:rFonts w:ascii="Tahoma" w:hAnsi="Tahoma" w:cs="Tahoma"/>
          <w:sz w:val="18"/>
          <w:szCs w:val="18"/>
        </w:rPr>
        <w:t xml:space="preserve"> </w:t>
      </w:r>
      <w:r w:rsidRPr="005912A4">
        <w:rPr>
          <w:rFonts w:ascii="Tahoma" w:eastAsiaTheme="minorHAnsi" w:hAnsi="Tahoma" w:cs="Tahoma"/>
          <w:bCs/>
          <w:sz w:val="18"/>
          <w:szCs w:val="18"/>
          <w:lang w:eastAsia="en-US"/>
        </w:rPr>
        <w:t>Отклонение  состава и свойств горячей воды от требований законодательства РФ о техническом регулировании не допускается</w:t>
      </w:r>
      <w:r w:rsidRPr="005912A4">
        <w:rPr>
          <w:rFonts w:ascii="Tahoma" w:hAnsi="Tahoma" w:cs="Tahoma"/>
          <w:sz w:val="18"/>
          <w:szCs w:val="18"/>
        </w:rPr>
        <w:t xml:space="preserve">. </w:t>
      </w:r>
      <w:r w:rsidRPr="005912A4">
        <w:rPr>
          <w:rFonts w:ascii="Tahoma" w:eastAsiaTheme="minorHAnsi" w:hAnsi="Tahoma" w:cs="Tahoma"/>
          <w:sz w:val="18"/>
          <w:szCs w:val="18"/>
          <w:lang w:eastAsia="en-US"/>
        </w:rPr>
        <w:t xml:space="preserve">Давление в системе горячего водоснабжения в точке разбора - от 0,03 МПа (0,3 кгс/кв. см) до 0,45 МПа (4,5 кгс/кв. см). </w:t>
      </w:r>
      <w:proofErr w:type="gramStart"/>
      <w:r w:rsidRPr="005912A4">
        <w:rPr>
          <w:rFonts w:ascii="Tahoma" w:eastAsiaTheme="minorHAnsi" w:hAnsi="Tahoma" w:cs="Tahoma"/>
          <w:sz w:val="18"/>
          <w:szCs w:val="18"/>
          <w:lang w:eastAsia="en-US"/>
        </w:rPr>
        <w:t xml:space="preserve">(Давление в системах горячего водоснабжения измеряется в точке </w:t>
      </w:r>
      <w:proofErr w:type="spellStart"/>
      <w:r w:rsidRPr="005912A4">
        <w:rPr>
          <w:rFonts w:ascii="Tahoma" w:eastAsiaTheme="minorHAnsi" w:hAnsi="Tahoma" w:cs="Tahoma"/>
          <w:sz w:val="18"/>
          <w:szCs w:val="18"/>
          <w:lang w:eastAsia="en-US"/>
        </w:rPr>
        <w:t>водоразбора</w:t>
      </w:r>
      <w:proofErr w:type="spellEnd"/>
      <w:r w:rsidRPr="005912A4">
        <w:rPr>
          <w:rFonts w:ascii="Tahoma" w:eastAsiaTheme="minorHAnsi" w:hAnsi="Tahoma" w:cs="Tahoma"/>
          <w:sz w:val="18"/>
          <w:szCs w:val="18"/>
          <w:lang w:eastAsia="en-US"/>
        </w:rPr>
        <w:t xml:space="preserve"> (указана в п. 1.4 договора) в часы утреннего максимума (с 7.00 до 9.00) или вечернего максимума (с 19.00 до 22.00).</w:t>
      </w:r>
      <w:proofErr w:type="gramEnd"/>
    </w:p>
    <w:p w:rsidR="00D05FF8" w:rsidRDefault="00C87B7E" w:rsidP="005416DD">
      <w:pPr>
        <w:numPr>
          <w:ilvl w:val="2"/>
          <w:numId w:val="2"/>
        </w:numPr>
        <w:tabs>
          <w:tab w:val="left" w:pos="0"/>
          <w:tab w:val="left" w:pos="1134"/>
        </w:tabs>
        <w:spacing w:before="120" w:after="120"/>
        <w:ind w:left="0" w:firstLine="284"/>
        <w:jc w:val="both"/>
        <w:rPr>
          <w:rFonts w:ascii="Tahoma" w:hAnsi="Tahoma" w:cs="Tahoma"/>
          <w:sz w:val="18"/>
          <w:szCs w:val="18"/>
        </w:rPr>
      </w:pPr>
      <w:r w:rsidRPr="005912A4">
        <w:rPr>
          <w:rFonts w:ascii="Tahoma" w:hAnsi="Tahoma" w:cs="Tahoma"/>
          <w:sz w:val="18"/>
          <w:szCs w:val="18"/>
        </w:rPr>
        <w:t xml:space="preserve">Для отопления – бесперебойное круглосуточное теплоснабжение в течение отопительного периода. </w:t>
      </w:r>
      <w:r w:rsidRPr="005912A4">
        <w:rPr>
          <w:rFonts w:ascii="Tahoma" w:eastAsiaTheme="minorHAnsi" w:hAnsi="Tahoma" w:cs="Tahoma"/>
          <w:sz w:val="18"/>
          <w:szCs w:val="18"/>
          <w:lang w:eastAsia="en-US"/>
        </w:rPr>
        <w:t>Допустимая продолжительность перерыва отопления:</w:t>
      </w:r>
      <w:r w:rsidRPr="005912A4">
        <w:rPr>
          <w:rFonts w:ascii="Tahoma" w:hAnsi="Tahoma" w:cs="Tahoma"/>
          <w:sz w:val="18"/>
          <w:szCs w:val="18"/>
        </w:rPr>
        <w:t xml:space="preserve"> </w:t>
      </w:r>
      <w:r w:rsidRPr="005912A4">
        <w:rPr>
          <w:rFonts w:ascii="Tahoma" w:eastAsiaTheme="minorHAnsi" w:hAnsi="Tahoma" w:cs="Tahoma"/>
          <w:sz w:val="18"/>
          <w:szCs w:val="18"/>
          <w:lang w:eastAsia="en-US"/>
        </w:rPr>
        <w:t>не более 24 часов (суммарно) в течение 1 месяца;</w:t>
      </w:r>
      <w:r w:rsidRPr="005912A4">
        <w:rPr>
          <w:rFonts w:ascii="Tahoma" w:hAnsi="Tahoma" w:cs="Tahoma"/>
          <w:sz w:val="18"/>
          <w:szCs w:val="18"/>
        </w:rPr>
        <w:t xml:space="preserve"> </w:t>
      </w:r>
      <w:r w:rsidRPr="005912A4">
        <w:rPr>
          <w:rFonts w:ascii="Tahoma" w:eastAsiaTheme="minorHAnsi" w:hAnsi="Tahoma" w:cs="Tahoma"/>
          <w:sz w:val="18"/>
          <w:szCs w:val="18"/>
          <w:lang w:eastAsia="en-US"/>
        </w:rPr>
        <w:t xml:space="preserve">не </w:t>
      </w:r>
      <w:r w:rsidRPr="005912A4">
        <w:rPr>
          <w:rFonts w:ascii="Tahoma" w:eastAsiaTheme="minorHAnsi" w:hAnsi="Tahoma" w:cs="Tahoma"/>
          <w:sz w:val="18"/>
          <w:szCs w:val="18"/>
          <w:lang w:eastAsia="en-US"/>
        </w:rPr>
        <w:lastRenderedPageBreak/>
        <w:t>более 16 часов единовременно - при температуре воздуха в жилых помещениях от +12 °C до нормативной температуры;</w:t>
      </w:r>
      <w:r w:rsidRPr="005912A4">
        <w:rPr>
          <w:rFonts w:ascii="Tahoma" w:hAnsi="Tahoma" w:cs="Tahoma"/>
          <w:sz w:val="18"/>
          <w:szCs w:val="18"/>
        </w:rPr>
        <w:t xml:space="preserve"> </w:t>
      </w:r>
      <w:r w:rsidRPr="005912A4">
        <w:rPr>
          <w:rFonts w:ascii="Tahoma" w:eastAsiaTheme="minorHAnsi" w:hAnsi="Tahoma" w:cs="Tahoma"/>
          <w:sz w:val="18"/>
          <w:szCs w:val="18"/>
          <w:lang w:eastAsia="en-US"/>
        </w:rPr>
        <w:t>не более 8 часов единовременно - при температуре воздуха в жилых помещениях от +10 °C до +12 °C;</w:t>
      </w:r>
      <w:r w:rsidRPr="005912A4">
        <w:rPr>
          <w:rFonts w:ascii="Tahoma" w:hAnsi="Tahoma" w:cs="Tahoma"/>
          <w:sz w:val="18"/>
          <w:szCs w:val="18"/>
        </w:rPr>
        <w:t xml:space="preserve"> </w:t>
      </w:r>
      <w:r w:rsidRPr="005912A4">
        <w:rPr>
          <w:rFonts w:ascii="Tahoma" w:eastAsiaTheme="minorHAnsi" w:hAnsi="Tahoma" w:cs="Tahoma"/>
          <w:sz w:val="18"/>
          <w:szCs w:val="18"/>
          <w:lang w:eastAsia="en-US"/>
        </w:rPr>
        <w:t>не более 4 часов единовременно - при температуре воздуха в жилых помещениях от +8 °C до +10 °C.</w:t>
      </w:r>
      <w:r w:rsidRPr="005912A4">
        <w:rPr>
          <w:rFonts w:ascii="Tahoma" w:hAnsi="Tahoma" w:cs="Tahoma"/>
          <w:sz w:val="18"/>
          <w:szCs w:val="18"/>
        </w:rPr>
        <w:t xml:space="preserve"> </w:t>
      </w:r>
      <w:r w:rsidRPr="005912A4">
        <w:rPr>
          <w:rFonts w:ascii="Tahoma" w:eastAsiaTheme="minorHAnsi" w:hAnsi="Tahoma" w:cs="Tahoma"/>
          <w:sz w:val="18"/>
          <w:szCs w:val="18"/>
          <w:lang w:eastAsia="en-US"/>
        </w:rPr>
        <w:t>Обеспечение нормативной температуры воздуха:</w:t>
      </w:r>
      <w:r w:rsidRPr="005912A4">
        <w:rPr>
          <w:rFonts w:ascii="Tahoma" w:hAnsi="Tahoma" w:cs="Tahoma"/>
          <w:sz w:val="18"/>
          <w:szCs w:val="18"/>
        </w:rPr>
        <w:t xml:space="preserve"> </w:t>
      </w:r>
      <w:r w:rsidRPr="005912A4">
        <w:rPr>
          <w:rFonts w:ascii="Tahoma" w:eastAsiaTheme="minorHAnsi" w:hAnsi="Tahoma" w:cs="Tahoma"/>
          <w:sz w:val="18"/>
          <w:szCs w:val="18"/>
          <w:lang w:eastAsia="en-US"/>
        </w:rPr>
        <w:t>в жилых помещениях - не ниже +18 °C (в угловых комнатах - +20 °C);</w:t>
      </w:r>
      <w:r w:rsidRPr="005912A4">
        <w:rPr>
          <w:rFonts w:ascii="Tahoma" w:hAnsi="Tahoma" w:cs="Tahoma"/>
          <w:sz w:val="18"/>
          <w:szCs w:val="18"/>
        </w:rPr>
        <w:t xml:space="preserve"> </w:t>
      </w:r>
      <w:r w:rsidRPr="005912A4">
        <w:rPr>
          <w:rFonts w:ascii="Tahoma" w:eastAsiaTheme="minorHAnsi" w:hAnsi="Tahoma" w:cs="Tahoma"/>
          <w:sz w:val="18"/>
          <w:szCs w:val="18"/>
          <w:lang w:eastAsia="en-US"/>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912A4">
        <w:rPr>
          <w:rFonts w:ascii="Tahoma" w:eastAsiaTheme="minorHAnsi" w:hAnsi="Tahoma" w:cs="Tahoma"/>
          <w:sz w:val="18"/>
          <w:szCs w:val="18"/>
          <w:lang w:eastAsia="en-US"/>
        </w:rPr>
        <w:t>Р</w:t>
      </w:r>
      <w:proofErr w:type="gramEnd"/>
      <w:r w:rsidRPr="005912A4">
        <w:rPr>
          <w:rFonts w:ascii="Tahoma" w:eastAsiaTheme="minorHAnsi" w:hAnsi="Tahoma" w:cs="Tahoma"/>
          <w:sz w:val="18"/>
          <w:szCs w:val="18"/>
          <w:lang w:eastAsia="en-US"/>
        </w:rPr>
        <w:t xml:space="preserve"> 51617-2000);</w:t>
      </w:r>
      <w:r w:rsidRPr="005912A4">
        <w:rPr>
          <w:rFonts w:ascii="Tahoma" w:hAnsi="Tahoma" w:cs="Tahoma"/>
          <w:sz w:val="18"/>
          <w:szCs w:val="18"/>
        </w:rPr>
        <w:t xml:space="preserve"> </w:t>
      </w:r>
      <w:r w:rsidRPr="005912A4">
        <w:rPr>
          <w:rFonts w:ascii="Tahoma" w:eastAsiaTheme="minorHAnsi" w:hAnsi="Tahoma" w:cs="Tahoma"/>
          <w:sz w:val="18"/>
          <w:szCs w:val="18"/>
          <w:lang w:eastAsia="en-US"/>
        </w:rPr>
        <w:t>допустимое превышение нормативной температуры - не более 4 °C;</w:t>
      </w:r>
      <w:r w:rsidRPr="005912A4">
        <w:rPr>
          <w:rFonts w:ascii="Tahoma" w:hAnsi="Tahoma" w:cs="Tahoma"/>
          <w:sz w:val="18"/>
          <w:szCs w:val="18"/>
        </w:rPr>
        <w:t xml:space="preserve"> </w:t>
      </w:r>
      <w:r w:rsidRPr="005912A4">
        <w:rPr>
          <w:rFonts w:ascii="Tahoma" w:eastAsiaTheme="minorHAnsi" w:hAnsi="Tahoma" w:cs="Tahoma"/>
          <w:sz w:val="18"/>
          <w:szCs w:val="18"/>
          <w:lang w:eastAsia="en-US"/>
        </w:rPr>
        <w:t>допустимое снижение нормативной температуры в ночное время суток (от 0.00 до 5.00 часов) - не более 3 °C;</w:t>
      </w:r>
      <w:r w:rsidRPr="005912A4">
        <w:rPr>
          <w:rFonts w:ascii="Tahoma" w:hAnsi="Tahoma" w:cs="Tahoma"/>
          <w:sz w:val="18"/>
          <w:szCs w:val="18"/>
        </w:rPr>
        <w:t xml:space="preserve"> </w:t>
      </w:r>
      <w:r w:rsidRPr="005912A4">
        <w:rPr>
          <w:rFonts w:ascii="Tahoma" w:eastAsiaTheme="minorHAnsi" w:hAnsi="Tahoma" w:cs="Tahoma"/>
          <w:sz w:val="18"/>
          <w:szCs w:val="18"/>
          <w:lang w:eastAsia="en-US"/>
        </w:rPr>
        <w:t>снижение температуры воздуха в жилом помещении в дневное время (от 5.00 до 0.00 часов) не допускается.</w:t>
      </w:r>
      <w:r w:rsidRPr="005912A4">
        <w:rPr>
          <w:rFonts w:ascii="Tahoma" w:hAnsi="Tahoma" w:cs="Tahoma"/>
          <w:sz w:val="18"/>
          <w:szCs w:val="18"/>
        </w:rPr>
        <w:t xml:space="preserve"> </w:t>
      </w:r>
      <w:proofErr w:type="gramStart"/>
      <w:r w:rsidRPr="005912A4">
        <w:rPr>
          <w:rFonts w:ascii="Tahoma" w:eastAsiaTheme="minorHAnsi" w:hAnsi="Tahoma" w:cs="Tahoma"/>
          <w:sz w:val="18"/>
          <w:szCs w:val="18"/>
          <w:lang w:eastAsia="en-US"/>
        </w:rPr>
        <w:t xml:space="preserve">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0" w:history="1">
        <w:r w:rsidRPr="005912A4">
          <w:rPr>
            <w:rFonts w:ascii="Tahoma" w:eastAsiaTheme="minorHAnsi" w:hAnsi="Tahoma" w:cs="Tahoma"/>
            <w:sz w:val="18"/>
            <w:szCs w:val="18"/>
            <w:lang w:eastAsia="en-US"/>
          </w:rPr>
          <w:t>(ГОСТ 30494-96)</w:t>
        </w:r>
      </w:hyperlink>
      <w:r w:rsidRPr="005912A4">
        <w:rPr>
          <w:rFonts w:ascii="Tahoma" w:eastAsiaTheme="minorHAnsi" w:hAnsi="Tahoma" w:cs="Tahoma"/>
          <w:sz w:val="18"/>
          <w:szCs w:val="18"/>
          <w:lang w:eastAsia="en-US"/>
        </w:rPr>
        <w:t>. Давление во внутридомовой</w:t>
      </w:r>
      <w:proofErr w:type="gramEnd"/>
      <w:r w:rsidRPr="005912A4">
        <w:rPr>
          <w:rFonts w:ascii="Tahoma" w:eastAsiaTheme="minorHAnsi" w:hAnsi="Tahoma" w:cs="Tahoma"/>
          <w:sz w:val="18"/>
          <w:szCs w:val="18"/>
          <w:lang w:eastAsia="en-US"/>
        </w:rPr>
        <w:t xml:space="preserve"> </w:t>
      </w:r>
      <w:proofErr w:type="gramStart"/>
      <w:r w:rsidRPr="005912A4">
        <w:rPr>
          <w:rFonts w:ascii="Tahoma" w:eastAsiaTheme="minorHAnsi" w:hAnsi="Tahoma" w:cs="Tahoma"/>
          <w:sz w:val="18"/>
          <w:szCs w:val="18"/>
          <w:lang w:eastAsia="en-US"/>
        </w:rPr>
        <w:t>системе отопления:</w:t>
      </w:r>
      <w:r w:rsidRPr="005912A4">
        <w:rPr>
          <w:rFonts w:ascii="Tahoma" w:hAnsi="Tahoma" w:cs="Tahoma"/>
          <w:sz w:val="18"/>
          <w:szCs w:val="18"/>
        </w:rPr>
        <w:t xml:space="preserve"> </w:t>
      </w:r>
      <w:r w:rsidRPr="005912A4">
        <w:rPr>
          <w:rFonts w:ascii="Tahoma" w:eastAsiaTheme="minorHAnsi" w:hAnsi="Tahoma" w:cs="Tahoma"/>
          <w:sz w:val="18"/>
          <w:szCs w:val="18"/>
          <w:lang w:eastAsia="en-US"/>
        </w:rPr>
        <w:t>с чугунными радиаторами - не более 0,6 МПа (6 кгс/кв. см);</w:t>
      </w:r>
      <w:r w:rsidRPr="005912A4">
        <w:rPr>
          <w:rFonts w:ascii="Tahoma" w:hAnsi="Tahoma" w:cs="Tahoma"/>
          <w:sz w:val="18"/>
          <w:szCs w:val="18"/>
        </w:rPr>
        <w:t xml:space="preserve"> </w:t>
      </w:r>
      <w:r w:rsidRPr="005912A4">
        <w:rPr>
          <w:rFonts w:ascii="Tahoma" w:eastAsiaTheme="minorHAnsi" w:hAnsi="Tahoma" w:cs="Tahoma"/>
          <w:sz w:val="18"/>
          <w:szCs w:val="18"/>
          <w:lang w:eastAsia="en-US"/>
        </w:rPr>
        <w:t xml:space="preserve">с системами </w:t>
      </w:r>
      <w:proofErr w:type="spellStart"/>
      <w:r w:rsidRPr="005912A4">
        <w:rPr>
          <w:rFonts w:ascii="Tahoma" w:eastAsiaTheme="minorHAnsi" w:hAnsi="Tahoma" w:cs="Tahoma"/>
          <w:sz w:val="18"/>
          <w:szCs w:val="18"/>
          <w:lang w:eastAsia="en-US"/>
        </w:rPr>
        <w:t>конвекторного</w:t>
      </w:r>
      <w:proofErr w:type="spellEnd"/>
      <w:r w:rsidRPr="005912A4">
        <w:rPr>
          <w:rFonts w:ascii="Tahoma" w:eastAsiaTheme="minorHAnsi" w:hAnsi="Tahoma" w:cs="Tahoma"/>
          <w:sz w:val="18"/>
          <w:szCs w:val="18"/>
          <w:lang w:eastAsia="en-US"/>
        </w:rPr>
        <w:t xml:space="preserve"> и панельного отопления, калориферами, а также прочими отопительными приборами - не более 1 МПа (10 кгс/кв. см);</w:t>
      </w:r>
      <w:r w:rsidRPr="005912A4">
        <w:rPr>
          <w:rFonts w:ascii="Tahoma" w:hAnsi="Tahoma" w:cs="Tahoma"/>
          <w:sz w:val="18"/>
          <w:szCs w:val="18"/>
        </w:rPr>
        <w:t xml:space="preserve"> </w:t>
      </w:r>
      <w:r w:rsidRPr="005912A4">
        <w:rPr>
          <w:rFonts w:ascii="Tahoma" w:eastAsiaTheme="minorHAnsi" w:hAnsi="Tahoma" w:cs="Tahoma"/>
          <w:sz w:val="18"/>
          <w:szCs w:val="18"/>
          <w:lang w:eastAsia="en-US"/>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w:t>
      </w:r>
      <w:r w:rsidRPr="005912A4">
        <w:rPr>
          <w:rFonts w:ascii="Tahoma" w:hAnsi="Tahoma" w:cs="Tahoma"/>
          <w:sz w:val="18"/>
          <w:szCs w:val="18"/>
        </w:rPr>
        <w:t xml:space="preserve"> </w:t>
      </w:r>
      <w:r w:rsidRPr="005912A4">
        <w:rPr>
          <w:rFonts w:ascii="Tahoma" w:eastAsiaTheme="minorHAnsi" w:hAnsi="Tahoma" w:cs="Tahoma"/>
          <w:sz w:val="18"/>
          <w:szCs w:val="18"/>
          <w:lang w:eastAsia="en-US"/>
        </w:rPr>
        <w:t>теплоносителем.</w:t>
      </w:r>
      <w:proofErr w:type="gramEnd"/>
      <w:r w:rsidRPr="005912A4">
        <w:rPr>
          <w:rFonts w:ascii="Tahoma" w:eastAsiaTheme="minorHAnsi" w:hAnsi="Tahoma" w:cs="Tahoma"/>
          <w:sz w:val="18"/>
          <w:szCs w:val="18"/>
          <w:lang w:eastAsia="en-US"/>
        </w:rPr>
        <w:t xml:space="preserve"> Отклонение давления во внутридомовой системе отопления от установленных значений не допускается. </w:t>
      </w:r>
      <w:r w:rsidRPr="005912A4">
        <w:rPr>
          <w:rFonts w:ascii="Tahoma" w:hAnsi="Tahoma" w:cs="Tahoma"/>
          <w:sz w:val="18"/>
          <w:szCs w:val="18"/>
        </w:rPr>
        <w:t>Даты</w:t>
      </w:r>
      <w:r w:rsidRPr="005912A4">
        <w:rPr>
          <w:rFonts w:ascii="Tahoma" w:hAnsi="Tahoma" w:cs="Tahoma"/>
          <w:i/>
          <w:sz w:val="18"/>
          <w:szCs w:val="18"/>
        </w:rPr>
        <w:t xml:space="preserve"> </w:t>
      </w:r>
      <w:r w:rsidRPr="005912A4">
        <w:rPr>
          <w:rFonts w:ascii="Tahoma" w:hAnsi="Tahoma" w:cs="Tahoma"/>
          <w:sz w:val="18"/>
          <w:szCs w:val="18"/>
        </w:rPr>
        <w:t>начала и окончания отопительного периода устанавливаются Администрацией города Сочи.</w:t>
      </w:r>
    </w:p>
    <w:p w:rsidR="00205174" w:rsidRDefault="00C87B7E">
      <w:pPr>
        <w:numPr>
          <w:ilvl w:val="0"/>
          <w:numId w:val="2"/>
        </w:numPr>
        <w:tabs>
          <w:tab w:val="left" w:pos="426"/>
        </w:tabs>
        <w:spacing w:before="120" w:after="120"/>
        <w:ind w:left="426" w:hanging="426"/>
        <w:jc w:val="center"/>
        <w:rPr>
          <w:rFonts w:ascii="Tahoma" w:hAnsi="Tahoma" w:cs="Tahoma"/>
          <w:b/>
          <w:sz w:val="18"/>
          <w:szCs w:val="18"/>
        </w:rPr>
      </w:pPr>
      <w:r w:rsidRPr="005912A4">
        <w:rPr>
          <w:rFonts w:ascii="Tahoma" w:hAnsi="Tahoma" w:cs="Tahoma"/>
          <w:b/>
          <w:sz w:val="18"/>
          <w:szCs w:val="18"/>
        </w:rPr>
        <w:t>ПРАВА И ОБЯЗАННОСТИ СТОРОН.</w:t>
      </w:r>
    </w:p>
    <w:p w:rsidR="00D05FF8" w:rsidRDefault="00C87B7E" w:rsidP="005416DD">
      <w:pPr>
        <w:numPr>
          <w:ilvl w:val="1"/>
          <w:numId w:val="2"/>
        </w:numPr>
        <w:tabs>
          <w:tab w:val="left" w:pos="426"/>
        </w:tabs>
        <w:spacing w:before="120" w:after="120"/>
        <w:ind w:left="426" w:hanging="426"/>
        <w:jc w:val="both"/>
        <w:rPr>
          <w:rFonts w:ascii="Tahoma" w:hAnsi="Tahoma" w:cs="Tahoma"/>
          <w:sz w:val="18"/>
          <w:szCs w:val="18"/>
        </w:rPr>
      </w:pPr>
      <w:proofErr w:type="spellStart"/>
      <w:r w:rsidRPr="005912A4">
        <w:rPr>
          <w:rFonts w:ascii="Tahoma" w:hAnsi="Tahoma" w:cs="Tahoma"/>
          <w:sz w:val="18"/>
          <w:szCs w:val="18"/>
        </w:rPr>
        <w:t>Ресурсоснабжающая</w:t>
      </w:r>
      <w:proofErr w:type="spellEnd"/>
      <w:r w:rsidRPr="005912A4">
        <w:rPr>
          <w:rFonts w:ascii="Tahoma" w:hAnsi="Tahoma" w:cs="Tahoma"/>
          <w:sz w:val="18"/>
          <w:szCs w:val="18"/>
        </w:rPr>
        <w:t xml:space="preserve"> организация обязана</w:t>
      </w:r>
      <w:r w:rsidR="003F39C8">
        <w:rPr>
          <w:rFonts w:ascii="Tahoma" w:eastAsiaTheme="minorHAnsi" w:hAnsi="Tahoma" w:cs="Tahoma"/>
          <w:sz w:val="18"/>
          <w:szCs w:val="18"/>
          <w:lang w:eastAsia="en-US"/>
        </w:rPr>
        <w:t xml:space="preserve"> </w:t>
      </w:r>
      <w:r w:rsidRPr="005912A4">
        <w:rPr>
          <w:rFonts w:ascii="Tahoma" w:eastAsiaTheme="minorHAnsi" w:hAnsi="Tahoma" w:cs="Tahoma"/>
          <w:sz w:val="18"/>
          <w:szCs w:val="18"/>
          <w:lang w:eastAsia="en-US"/>
        </w:rPr>
        <w:t xml:space="preserve">при наличии оснований указанных в Правилах № 354 производить изменение размера платы за тепловую энергию, в случае: поставки тепловой энергии ненадлежащего качества и (или) с перерывами, превышающими допустимую продолжительность; </w:t>
      </w:r>
    </w:p>
    <w:p w:rsidR="00205174" w:rsidRDefault="008C1776">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Исполнитель обязан:</w:t>
      </w:r>
    </w:p>
    <w:p w:rsidR="00205174" w:rsidRPr="005416DD" w:rsidRDefault="00D05FF8">
      <w:pPr>
        <w:pStyle w:val="a7"/>
        <w:numPr>
          <w:ilvl w:val="2"/>
          <w:numId w:val="2"/>
        </w:numPr>
        <w:tabs>
          <w:tab w:val="left" w:pos="0"/>
        </w:tabs>
        <w:spacing w:before="120" w:after="120"/>
        <w:ind w:left="0" w:firstLine="284"/>
        <w:contextualSpacing w:val="0"/>
        <w:jc w:val="both"/>
        <w:rPr>
          <w:rFonts w:ascii="Tahoma" w:hAnsi="Tahoma" w:cs="Tahoma"/>
          <w:sz w:val="18"/>
          <w:szCs w:val="18"/>
        </w:rPr>
      </w:pPr>
      <w:proofErr w:type="gramStart"/>
      <w:r w:rsidRPr="005416DD">
        <w:rPr>
          <w:rFonts w:ascii="Tahoma" w:hAnsi="Tahoma" w:cs="Tahoma"/>
          <w:sz w:val="18"/>
          <w:szCs w:val="18"/>
        </w:rPr>
        <w:t xml:space="preserve">предоставить </w:t>
      </w:r>
      <w:proofErr w:type="spellStart"/>
      <w:r w:rsidRPr="005416DD">
        <w:rPr>
          <w:rFonts w:ascii="Tahoma" w:hAnsi="Tahoma" w:cs="Tahoma"/>
          <w:sz w:val="18"/>
          <w:szCs w:val="18"/>
        </w:rPr>
        <w:t>Ресурсоснабжающей</w:t>
      </w:r>
      <w:proofErr w:type="spellEnd"/>
      <w:r w:rsidRPr="005416DD">
        <w:rPr>
          <w:rFonts w:ascii="Tahoma" w:hAnsi="Tahoma" w:cs="Tahoma"/>
          <w:sz w:val="18"/>
          <w:szCs w:val="18"/>
        </w:rPr>
        <w:t xml:space="preserve"> организации не позднее 1 числа месяца, следующего за расчетным, информацию о начисленной потребителям плате за тепловую энергию.</w:t>
      </w:r>
      <w:proofErr w:type="gramEnd"/>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proofErr w:type="gramStart"/>
      <w:r>
        <w:rPr>
          <w:rFonts w:ascii="Tahoma" w:hAnsi="Tahoma" w:cs="Tahoma"/>
          <w:sz w:val="18"/>
          <w:szCs w:val="18"/>
        </w:rPr>
        <w:t xml:space="preserve">предоставить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 возможность подключения коллективного (общедомового) прибора учета к автоматизированным информационно-измерительным системам учета тепловой энергии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eastAsiaTheme="minorHAnsi" w:hAnsi="Tahoma" w:cs="Tahoma"/>
          <w:sz w:val="18"/>
          <w:szCs w:val="18"/>
          <w:lang w:eastAsia="en-US"/>
        </w:rPr>
        <w:t xml:space="preserve">предусматривать в договоре с потребителями согласованный с </w:t>
      </w:r>
      <w:proofErr w:type="spellStart"/>
      <w:r>
        <w:rPr>
          <w:rFonts w:ascii="Tahoma" w:eastAsiaTheme="minorHAnsi" w:hAnsi="Tahoma" w:cs="Tahoma"/>
          <w:sz w:val="18"/>
          <w:szCs w:val="18"/>
          <w:lang w:eastAsia="en-US"/>
        </w:rPr>
        <w:t>ресурсоснабжающей</w:t>
      </w:r>
      <w:proofErr w:type="spellEnd"/>
      <w:r>
        <w:rPr>
          <w:rFonts w:ascii="Tahoma" w:eastAsiaTheme="minorHAnsi" w:hAnsi="Tahoma" w:cs="Tahoma"/>
          <w:sz w:val="18"/>
          <w:szCs w:val="18"/>
          <w:lang w:eastAsia="en-US"/>
        </w:rPr>
        <w:t xml:space="preserve"> организацией порядок внесения потребителями платы за тепловую энергию и горячую воду непосредственно </w:t>
      </w:r>
      <w:proofErr w:type="spellStart"/>
      <w:r>
        <w:rPr>
          <w:rFonts w:ascii="Tahoma" w:eastAsiaTheme="minorHAnsi" w:hAnsi="Tahoma" w:cs="Tahoma"/>
          <w:sz w:val="18"/>
          <w:szCs w:val="18"/>
          <w:lang w:eastAsia="en-US"/>
        </w:rPr>
        <w:t>ресурсоснабжающей</w:t>
      </w:r>
      <w:proofErr w:type="spellEnd"/>
      <w:r>
        <w:rPr>
          <w:rFonts w:ascii="Tahoma" w:eastAsiaTheme="minorHAnsi" w:hAnsi="Tahoma" w:cs="Tahoma"/>
          <w:sz w:val="18"/>
          <w:szCs w:val="18"/>
          <w:lang w:eastAsia="en-US"/>
        </w:rPr>
        <w:t xml:space="preserve"> организации - </w:t>
      </w:r>
      <w:r>
        <w:rPr>
          <w:rFonts w:ascii="Tahoma" w:hAnsi="Tahoma" w:cs="Tahoma"/>
          <w:sz w:val="18"/>
          <w:szCs w:val="18"/>
        </w:rPr>
        <w:t xml:space="preserve">в </w:t>
      </w:r>
      <w:r>
        <w:rPr>
          <w:rFonts w:ascii="Tahoma" w:eastAsiaTheme="minorHAnsi" w:hAnsi="Tahoma" w:cs="Tahoma"/>
          <w:sz w:val="18"/>
          <w:szCs w:val="18"/>
          <w:lang w:eastAsia="en-US"/>
        </w:rPr>
        <w:t xml:space="preserve">случае принятия общим собранием собственников помещений в многоквартирном доме решения о внесении платы за коммунальные услуги непосредственно </w:t>
      </w:r>
      <w:proofErr w:type="spellStart"/>
      <w:r>
        <w:rPr>
          <w:rFonts w:ascii="Tahoma" w:eastAsiaTheme="minorHAnsi" w:hAnsi="Tahoma" w:cs="Tahoma"/>
          <w:sz w:val="18"/>
          <w:szCs w:val="18"/>
          <w:lang w:eastAsia="en-US"/>
        </w:rPr>
        <w:t>ресурсоснабжающей</w:t>
      </w:r>
      <w:proofErr w:type="spellEnd"/>
      <w:r>
        <w:rPr>
          <w:rFonts w:ascii="Tahoma" w:eastAsiaTheme="minorHAnsi" w:hAnsi="Tahoma" w:cs="Tahoma"/>
          <w:sz w:val="18"/>
          <w:szCs w:val="18"/>
          <w:lang w:eastAsia="en-US"/>
        </w:rPr>
        <w:t xml:space="preserve"> организации;</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hAnsi="Tahoma" w:cs="Tahoma"/>
          <w:sz w:val="18"/>
          <w:szCs w:val="18"/>
        </w:rPr>
        <w:t>1 раз в 6 месяцев проводить проверку достоверности представленных потребителями сведений о показаниях комнатных приборов учета тепловой энергии, индивидуальных, общих (квартирных) приборов учета и (или) проверки их состояния;</w:t>
      </w:r>
    </w:p>
    <w:p w:rsidR="005F1713" w:rsidRPr="005416DD" w:rsidRDefault="00D05FF8" w:rsidP="005416DD">
      <w:pPr>
        <w:pStyle w:val="a7"/>
        <w:numPr>
          <w:ilvl w:val="2"/>
          <w:numId w:val="2"/>
        </w:numPr>
        <w:tabs>
          <w:tab w:val="left" w:pos="0"/>
        </w:tabs>
        <w:spacing w:before="120" w:after="120"/>
        <w:ind w:left="0" w:firstLine="284"/>
        <w:contextualSpacing w:val="0"/>
        <w:jc w:val="both"/>
        <w:rPr>
          <w:rFonts w:ascii="Tahoma" w:hAnsi="Tahoma" w:cs="Tahoma"/>
          <w:sz w:val="18"/>
          <w:szCs w:val="18"/>
        </w:rPr>
      </w:pPr>
      <w:proofErr w:type="gramStart"/>
      <w:r w:rsidRPr="005416DD">
        <w:rPr>
          <w:rFonts w:ascii="Tahoma" w:hAnsi="Tahoma" w:cs="Tahoma"/>
          <w:sz w:val="18"/>
          <w:szCs w:val="18"/>
        </w:rPr>
        <w:t xml:space="preserve">обеспечить обслуживание внутридомовых инженерных систем, являющихся общим имуществом собственников </w:t>
      </w:r>
      <w:r w:rsidRPr="005416DD">
        <w:rPr>
          <w:rFonts w:ascii="Tahoma" w:hAnsi="Tahoma" w:cs="Tahoma"/>
          <w:bCs/>
          <w:sz w:val="18"/>
          <w:szCs w:val="18"/>
        </w:rPr>
        <w:t>помещений</w:t>
      </w:r>
      <w:r w:rsidRPr="005416DD">
        <w:rPr>
          <w:rFonts w:ascii="Tahoma" w:hAnsi="Tahoma" w:cs="Tahoma"/>
          <w:sz w:val="18"/>
          <w:szCs w:val="18"/>
        </w:rPr>
        <w:t xml:space="preserve">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тепловой энергии к внутридомовым инженерным системам, </w:t>
      </w:r>
      <w:r w:rsidRPr="005416DD">
        <w:rPr>
          <w:rFonts w:ascii="Tahoma" w:eastAsiaTheme="minorHAnsi" w:hAnsi="Tahoma" w:cs="Tahoma"/>
          <w:sz w:val="18"/>
          <w:szCs w:val="18"/>
          <w:lang w:eastAsia="en-US"/>
        </w:rPr>
        <w:t>оказывать услуги и выполнять работы, необходимые для обеспечения надлежащего содержания общего имущества в многоквартирном доме в</w:t>
      </w:r>
      <w:proofErr w:type="gramEnd"/>
      <w:r w:rsidRPr="005416DD">
        <w:rPr>
          <w:rFonts w:ascii="Tahoma" w:eastAsiaTheme="minorHAnsi" w:hAnsi="Tahoma" w:cs="Tahoma"/>
          <w:sz w:val="18"/>
          <w:szCs w:val="18"/>
          <w:lang w:eastAsia="en-US"/>
        </w:rPr>
        <w:t xml:space="preserve"> </w:t>
      </w:r>
      <w:proofErr w:type="gramStart"/>
      <w:r w:rsidRPr="005416DD">
        <w:rPr>
          <w:rFonts w:ascii="Tahoma" w:eastAsiaTheme="minorHAnsi" w:hAnsi="Tahoma" w:cs="Tahoma"/>
          <w:sz w:val="18"/>
          <w:szCs w:val="18"/>
          <w:lang w:eastAsia="en-US"/>
        </w:rPr>
        <w:t>соответствии</w:t>
      </w:r>
      <w:proofErr w:type="gramEnd"/>
      <w:r w:rsidRPr="005416DD">
        <w:rPr>
          <w:rFonts w:ascii="Tahoma" w:eastAsiaTheme="minorHAnsi" w:hAnsi="Tahoma" w:cs="Tahoma"/>
          <w:sz w:val="18"/>
          <w:szCs w:val="18"/>
          <w:lang w:eastAsia="en-US"/>
        </w:rPr>
        <w:t xml:space="preserve"> с Постановлением Правительства РФ от 03.04.2013 N 290;</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hAnsi="Tahoma" w:cs="Tahoma"/>
          <w:sz w:val="18"/>
          <w:szCs w:val="18"/>
        </w:rPr>
        <w:t xml:space="preserve">ежегодно не позднее 30 октября производить ремонт, наладку </w:t>
      </w:r>
      <w:proofErr w:type="spellStart"/>
      <w:r>
        <w:rPr>
          <w:rFonts w:ascii="Tahoma" w:hAnsi="Tahoma" w:cs="Tahoma"/>
          <w:sz w:val="18"/>
          <w:szCs w:val="18"/>
        </w:rPr>
        <w:t>теплопотребляющего</w:t>
      </w:r>
      <w:proofErr w:type="spellEnd"/>
      <w:r>
        <w:rPr>
          <w:rFonts w:ascii="Tahoma" w:hAnsi="Tahoma" w:cs="Tahoma"/>
          <w:sz w:val="18"/>
          <w:szCs w:val="18"/>
        </w:rPr>
        <w:t xml:space="preserve"> оборудования, тепловых сетей и приборов учета под контролем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hAnsi="Tahoma" w:cs="Tahoma"/>
          <w:sz w:val="18"/>
          <w:szCs w:val="18"/>
        </w:rPr>
        <w:t xml:space="preserve">подготовить к началу отопительного периода внутридомовые инженерные системы к работе в зимних условиях и получить Акт (паспорт) готовности к работе в отопительный период в установленном порядке. </w:t>
      </w:r>
      <w:proofErr w:type="spellStart"/>
      <w:proofErr w:type="gramStart"/>
      <w:r>
        <w:rPr>
          <w:rFonts w:ascii="Tahoma" w:hAnsi="Tahoma" w:cs="Tahoma"/>
          <w:sz w:val="18"/>
          <w:szCs w:val="18"/>
        </w:rPr>
        <w:t>Ресурсоснабжающая</w:t>
      </w:r>
      <w:proofErr w:type="spellEnd"/>
      <w:r>
        <w:rPr>
          <w:rFonts w:ascii="Tahoma" w:hAnsi="Tahoma" w:cs="Tahoma"/>
          <w:sz w:val="18"/>
          <w:szCs w:val="18"/>
        </w:rPr>
        <w:t xml:space="preserve"> организация возобновляет отпуск тепловой энергии и теплоносителя потребителю в начале отопительного периода только после предъявления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proofErr w:type="gramEnd"/>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hAnsi="Tahoma" w:cs="Tahoma"/>
          <w:bCs/>
          <w:sz w:val="18"/>
          <w:szCs w:val="18"/>
        </w:rPr>
        <w:t>обеспечивать беспрепятственный д</w:t>
      </w:r>
      <w:r>
        <w:rPr>
          <w:rFonts w:ascii="Tahoma" w:hAnsi="Tahoma" w:cs="Tahoma"/>
          <w:sz w:val="18"/>
          <w:szCs w:val="18"/>
        </w:rPr>
        <w:t xml:space="preserve">оступ представителей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 к приборам учета и </w:t>
      </w:r>
      <w:proofErr w:type="spellStart"/>
      <w:r>
        <w:rPr>
          <w:rFonts w:ascii="Tahoma" w:hAnsi="Tahoma" w:cs="Tahoma"/>
          <w:sz w:val="18"/>
          <w:szCs w:val="18"/>
        </w:rPr>
        <w:t>теплопотребляющим</w:t>
      </w:r>
      <w:proofErr w:type="spellEnd"/>
      <w:r>
        <w:rPr>
          <w:rFonts w:ascii="Tahoma" w:hAnsi="Tahoma" w:cs="Tahoma"/>
          <w:sz w:val="18"/>
          <w:szCs w:val="18"/>
        </w:rPr>
        <w:t xml:space="preserve"> установкам в целях проведения соответствующих проверок;</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hAnsi="Tahoma" w:cs="Tahoma"/>
          <w:sz w:val="18"/>
          <w:szCs w:val="18"/>
        </w:rPr>
        <w:t>вести учет жалоб (заявлений, обращений, требований и претензий) потребителей на качество тепловой энергии, учет сроков и результатов их рассмотрения и исполнения;</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hAnsi="Tahoma" w:cs="Tahoma"/>
          <w:sz w:val="18"/>
          <w:szCs w:val="18"/>
        </w:rPr>
        <w:t xml:space="preserve">незамедлительно извещать </w:t>
      </w:r>
      <w:proofErr w:type="spellStart"/>
      <w:r>
        <w:rPr>
          <w:rFonts w:ascii="Tahoma" w:hAnsi="Tahoma" w:cs="Tahoma"/>
          <w:sz w:val="18"/>
          <w:szCs w:val="18"/>
        </w:rPr>
        <w:t>Ресурсоснабжающую</w:t>
      </w:r>
      <w:proofErr w:type="spellEnd"/>
      <w:r>
        <w:rPr>
          <w:rFonts w:ascii="Tahoma" w:hAnsi="Tahoma" w:cs="Tahoma"/>
          <w:sz w:val="18"/>
          <w:szCs w:val="18"/>
        </w:rPr>
        <w:t xml:space="preserve"> организацию обо всех неисправностях внутридомовых сетей теплоснабжения и </w:t>
      </w:r>
      <w:proofErr w:type="spellStart"/>
      <w:r>
        <w:rPr>
          <w:rFonts w:ascii="Tahoma" w:hAnsi="Tahoma" w:cs="Tahoma"/>
          <w:sz w:val="18"/>
          <w:szCs w:val="18"/>
        </w:rPr>
        <w:t>теплопотребляющих</w:t>
      </w:r>
      <w:proofErr w:type="spellEnd"/>
      <w:r>
        <w:rPr>
          <w:rFonts w:ascii="Tahoma" w:hAnsi="Tahoma" w:cs="Tahoma"/>
          <w:sz w:val="18"/>
          <w:szCs w:val="18"/>
        </w:rPr>
        <w:t xml:space="preserve"> установок и незамедлительно устранять неполадки (аварии);</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hAnsi="Tahoma" w:cs="Tahoma"/>
          <w:sz w:val="18"/>
          <w:szCs w:val="18"/>
        </w:rPr>
        <w:lastRenderedPageBreak/>
        <w:t xml:space="preserve">письменно в течение 1 дня извещать </w:t>
      </w:r>
      <w:proofErr w:type="spellStart"/>
      <w:r>
        <w:rPr>
          <w:rFonts w:ascii="Tahoma" w:hAnsi="Tahoma" w:cs="Tahoma"/>
          <w:sz w:val="18"/>
          <w:szCs w:val="18"/>
        </w:rPr>
        <w:t>Ресурсоснабжающую</w:t>
      </w:r>
      <w:proofErr w:type="spellEnd"/>
      <w:r>
        <w:rPr>
          <w:rFonts w:ascii="Tahoma" w:hAnsi="Tahoma" w:cs="Tahoma"/>
          <w:sz w:val="18"/>
          <w:szCs w:val="18"/>
        </w:rPr>
        <w:t xml:space="preserve"> организацию о неисправности </w:t>
      </w:r>
      <w:r w:rsidR="00210C84">
        <w:rPr>
          <w:rFonts w:ascii="Tahoma" w:hAnsi="Tahoma" w:cs="Tahoma"/>
          <w:sz w:val="18"/>
          <w:szCs w:val="18"/>
        </w:rPr>
        <w:t xml:space="preserve">коллективных (общедомовых) </w:t>
      </w:r>
      <w:r>
        <w:rPr>
          <w:rFonts w:ascii="Tahoma" w:hAnsi="Tahoma" w:cs="Tahoma"/>
          <w:sz w:val="18"/>
          <w:szCs w:val="18"/>
        </w:rPr>
        <w:t xml:space="preserve">приборов учета и производить их ремонт или замену. В течение 3 дней с момента получения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организацией уведомления о неисправности прибора учета между сторонами договора составляется акт о неисправности прибора учета;</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hAnsi="Tahoma" w:cs="Tahoma"/>
          <w:sz w:val="18"/>
          <w:szCs w:val="18"/>
        </w:rPr>
        <w:t>обеспечить установку и ввод в эксплуатацию коллективных (общедомовых) приборов учета горячей воды, тепловой энергии, а также их работоспособность и надлежащую эксплуатацию;</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eastAsiaTheme="minorHAnsi" w:hAnsi="Tahoma" w:cs="Tahoma"/>
          <w:sz w:val="18"/>
          <w:szCs w:val="18"/>
          <w:lang w:eastAsia="en-US"/>
        </w:rPr>
        <w:t xml:space="preserve">при наличии коллективного (общедомового) прибора учета ежемесячно снимать его показания в период с 23-го по 25-е число текущего месяца и передавать полученные показания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 </w:t>
      </w:r>
      <w:r>
        <w:rPr>
          <w:rFonts w:ascii="Tahoma" w:eastAsiaTheme="minorHAnsi" w:hAnsi="Tahoma" w:cs="Tahoma"/>
          <w:sz w:val="18"/>
          <w:szCs w:val="18"/>
          <w:lang w:eastAsia="en-US"/>
        </w:rPr>
        <w:t>не позднее 26-го числа текущего месяца;</w:t>
      </w:r>
      <w:r>
        <w:rPr>
          <w:rFonts w:ascii="Tahoma" w:hAnsi="Tahoma" w:cs="Tahoma"/>
          <w:sz w:val="18"/>
          <w:szCs w:val="18"/>
        </w:rPr>
        <w:t xml:space="preserve"> </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hAnsi="Tahoma" w:cs="Tahoma"/>
          <w:sz w:val="18"/>
          <w:szCs w:val="18"/>
          <w:lang w:eastAsia="ar-SA"/>
        </w:rPr>
        <w:t xml:space="preserve">при отсутствии на границе балансовой принадлежности сетей </w:t>
      </w:r>
      <w:r>
        <w:rPr>
          <w:rFonts w:ascii="Tahoma" w:hAnsi="Tahoma" w:cs="Tahoma"/>
          <w:sz w:val="18"/>
          <w:szCs w:val="18"/>
        </w:rPr>
        <w:t>коллективного (</w:t>
      </w:r>
      <w:r>
        <w:rPr>
          <w:rFonts w:ascii="Tahoma" w:hAnsi="Tahoma" w:cs="Tahoma"/>
          <w:sz w:val="18"/>
          <w:szCs w:val="18"/>
          <w:lang w:eastAsia="ar-SA"/>
        </w:rPr>
        <w:t xml:space="preserve">общедомового) прибора </w:t>
      </w:r>
      <w:proofErr w:type="gramStart"/>
      <w:r>
        <w:rPr>
          <w:rFonts w:ascii="Tahoma" w:hAnsi="Tahoma" w:cs="Tahoma"/>
          <w:sz w:val="18"/>
          <w:szCs w:val="18"/>
          <w:lang w:eastAsia="ar-SA"/>
        </w:rPr>
        <w:t>учета</w:t>
      </w:r>
      <w:proofErr w:type="gramEnd"/>
      <w:r>
        <w:rPr>
          <w:rFonts w:ascii="Tahoma" w:hAnsi="Tahoma" w:cs="Tahoma"/>
          <w:sz w:val="18"/>
          <w:szCs w:val="18"/>
          <w:lang w:eastAsia="ar-SA"/>
        </w:rPr>
        <w:t xml:space="preserve"> а также по истечении указанного в п. 3.9. предельного количества расчетных периодов,</w:t>
      </w:r>
      <w:r>
        <w:rPr>
          <w:rFonts w:ascii="Tahoma" w:hAnsi="Tahoma" w:cs="Tahoma"/>
          <w:sz w:val="18"/>
          <w:szCs w:val="18"/>
        </w:rPr>
        <w:t xml:space="preserve"> передавать на электронном и бумажном носителе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 сведения, необходимые для </w:t>
      </w:r>
      <w:r>
        <w:rPr>
          <w:rFonts w:ascii="Tahoma" w:eastAsiaTheme="minorHAnsi" w:hAnsi="Tahoma" w:cs="Tahoma"/>
          <w:sz w:val="18"/>
          <w:szCs w:val="18"/>
          <w:lang w:eastAsia="en-US"/>
        </w:rPr>
        <w:t xml:space="preserve">определения объемов </w:t>
      </w:r>
      <w:r>
        <w:rPr>
          <w:rFonts w:ascii="Tahoma" w:hAnsi="Tahoma" w:cs="Tahoma"/>
          <w:sz w:val="18"/>
          <w:szCs w:val="18"/>
        </w:rPr>
        <w:t xml:space="preserve">поставленной тепловой энергии в соответствии с п.21  </w:t>
      </w:r>
      <w:r>
        <w:rPr>
          <w:rFonts w:ascii="Tahoma" w:eastAsiaTheme="minorHAnsi" w:hAnsi="Tahoma" w:cs="Tahoma"/>
          <w:sz w:val="18"/>
          <w:szCs w:val="18"/>
          <w:lang w:eastAsia="en-US"/>
        </w:rPr>
        <w:t xml:space="preserve">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Tahoma" w:eastAsiaTheme="minorHAnsi" w:hAnsi="Tahoma" w:cs="Tahoma"/>
          <w:sz w:val="18"/>
          <w:szCs w:val="18"/>
          <w:lang w:eastAsia="en-US"/>
        </w:rPr>
        <w:t>ресурсоснабжающими</w:t>
      </w:r>
      <w:proofErr w:type="spellEnd"/>
      <w:r>
        <w:rPr>
          <w:rFonts w:ascii="Tahoma" w:eastAsiaTheme="minorHAnsi" w:hAnsi="Tahoma" w:cs="Tahoma"/>
          <w:sz w:val="18"/>
          <w:szCs w:val="18"/>
          <w:lang w:eastAsia="en-US"/>
        </w:rPr>
        <w:t xml:space="preserve"> организациями, утв. Постановлением Правительства РФ от 14.02.2012 N 124</w:t>
      </w:r>
      <w:r>
        <w:rPr>
          <w:rFonts w:ascii="Tahoma" w:hAnsi="Tahoma" w:cs="Tahoma"/>
          <w:sz w:val="18"/>
          <w:szCs w:val="18"/>
        </w:rPr>
        <w:t>;</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eastAsiaTheme="minorHAnsi" w:hAnsi="Tahoma" w:cs="Tahoma"/>
          <w:sz w:val="18"/>
          <w:szCs w:val="18"/>
          <w:lang w:eastAsia="en-US"/>
        </w:rPr>
        <w:t xml:space="preserve">опломбировать механическое,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тепловой энергии,  в </w:t>
      </w:r>
      <w:proofErr w:type="gramStart"/>
      <w:r>
        <w:rPr>
          <w:rFonts w:ascii="Tahoma" w:eastAsiaTheme="minorHAnsi" w:hAnsi="Tahoma" w:cs="Tahoma"/>
          <w:sz w:val="18"/>
          <w:szCs w:val="18"/>
          <w:lang w:eastAsia="en-US"/>
        </w:rPr>
        <w:t>случае</w:t>
      </w:r>
      <w:proofErr w:type="gramEnd"/>
      <w:r>
        <w:rPr>
          <w:rFonts w:ascii="Tahoma" w:eastAsiaTheme="minorHAnsi" w:hAnsi="Tahoma" w:cs="Tahoma"/>
          <w:sz w:val="18"/>
          <w:szCs w:val="18"/>
          <w:lang w:eastAsia="en-US"/>
        </w:rPr>
        <w:t xml:space="preserve"> когда приостановление предоставления тепловой энергии вызвано наличием у потребителя задолженности по оплате тепловой энергии. </w:t>
      </w:r>
      <w:r>
        <w:rPr>
          <w:rFonts w:ascii="Tahoma" w:eastAsiaTheme="minorHAnsi" w:hAnsi="Tahoma" w:cs="Tahoma"/>
          <w:bCs/>
          <w:sz w:val="18"/>
          <w:szCs w:val="18"/>
          <w:lang w:eastAsia="en-US"/>
        </w:rPr>
        <w:t xml:space="preserve">Исполнитель несет ответственность за невыполнение законных требований </w:t>
      </w:r>
      <w:proofErr w:type="spellStart"/>
      <w:r>
        <w:rPr>
          <w:rFonts w:ascii="Tahoma" w:eastAsiaTheme="minorHAnsi" w:hAnsi="Tahoma" w:cs="Tahoma"/>
          <w:bCs/>
          <w:sz w:val="18"/>
          <w:szCs w:val="18"/>
          <w:lang w:eastAsia="en-US"/>
        </w:rPr>
        <w:t>ресурсоснабжающей</w:t>
      </w:r>
      <w:proofErr w:type="spellEnd"/>
      <w:r>
        <w:rPr>
          <w:rFonts w:ascii="Tahoma" w:eastAsiaTheme="minorHAnsi" w:hAnsi="Tahoma" w:cs="Tahoma"/>
          <w:bCs/>
          <w:sz w:val="18"/>
          <w:szCs w:val="18"/>
          <w:lang w:eastAsia="en-US"/>
        </w:rPr>
        <w:t xml:space="preserve"> организации по приостановлению или ограничению предоставления тепловой энергии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w:t>
      </w:r>
      <w:proofErr w:type="spellStart"/>
      <w:r>
        <w:rPr>
          <w:rFonts w:ascii="Tahoma" w:eastAsiaTheme="minorHAnsi" w:hAnsi="Tahoma" w:cs="Tahoma"/>
          <w:bCs/>
          <w:sz w:val="18"/>
          <w:szCs w:val="18"/>
          <w:lang w:eastAsia="en-US"/>
        </w:rPr>
        <w:t>ресурсоснабжающей</w:t>
      </w:r>
      <w:proofErr w:type="spellEnd"/>
      <w:r>
        <w:rPr>
          <w:rFonts w:ascii="Tahoma" w:eastAsiaTheme="minorHAnsi" w:hAnsi="Tahoma" w:cs="Tahoma"/>
          <w:bCs/>
          <w:sz w:val="18"/>
          <w:szCs w:val="18"/>
          <w:lang w:eastAsia="en-US"/>
        </w:rPr>
        <w:t xml:space="preserve"> организации убытков, понесенных ею в результате невыполнения исполнителем указанных требований;</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hAnsi="Tahoma" w:cs="Tahoma"/>
          <w:sz w:val="18"/>
          <w:szCs w:val="18"/>
        </w:rPr>
        <w:t xml:space="preserve">письменно согласовывать с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организацией любые отключения и включения систем теплопотребления, а также работы по реконструкции тепловых сетей и систем теплопотребления;</w:t>
      </w:r>
    </w:p>
    <w:p w:rsidR="00205174" w:rsidRDefault="008C1776">
      <w:pPr>
        <w:pStyle w:val="a7"/>
        <w:numPr>
          <w:ilvl w:val="2"/>
          <w:numId w:val="2"/>
        </w:numPr>
        <w:tabs>
          <w:tab w:val="left" w:pos="0"/>
        </w:tabs>
        <w:spacing w:before="120" w:after="120"/>
        <w:ind w:left="0" w:firstLine="284"/>
        <w:contextualSpacing w:val="0"/>
        <w:jc w:val="both"/>
        <w:rPr>
          <w:rFonts w:ascii="Tahoma" w:hAnsi="Tahoma" w:cs="Tahoma"/>
          <w:sz w:val="18"/>
          <w:szCs w:val="18"/>
        </w:rPr>
      </w:pPr>
      <w:r>
        <w:rPr>
          <w:rFonts w:ascii="Tahoma" w:eastAsiaTheme="minorHAnsi" w:hAnsi="Tahoma" w:cs="Tahoma"/>
          <w:sz w:val="18"/>
          <w:szCs w:val="18"/>
          <w:lang w:eastAsia="en-US"/>
        </w:rPr>
        <w:t xml:space="preserve">сообщить </w:t>
      </w:r>
      <w:proofErr w:type="spellStart"/>
      <w:r>
        <w:rPr>
          <w:rFonts w:ascii="Tahoma" w:eastAsiaTheme="minorHAnsi" w:hAnsi="Tahoma" w:cs="Tahoma"/>
          <w:sz w:val="18"/>
          <w:szCs w:val="18"/>
          <w:lang w:eastAsia="en-US"/>
        </w:rPr>
        <w:t>ресурсоснабжающей</w:t>
      </w:r>
      <w:proofErr w:type="spellEnd"/>
      <w:r>
        <w:rPr>
          <w:rFonts w:ascii="Tahoma" w:eastAsiaTheme="minorHAnsi" w:hAnsi="Tahoma" w:cs="Tahoma"/>
          <w:sz w:val="18"/>
          <w:szCs w:val="18"/>
          <w:lang w:eastAsia="en-US"/>
        </w:rPr>
        <w:t xml:space="preserve"> организации о прекращении  обязанности поставлять тепловую энергию потребителям</w:t>
      </w:r>
      <w:r>
        <w:rPr>
          <w:rFonts w:ascii="Tahoma" w:hAnsi="Tahoma" w:cs="Tahoma"/>
          <w:sz w:val="18"/>
          <w:szCs w:val="18"/>
        </w:rPr>
        <w:t xml:space="preserve">  не позднее, чем за 30 (тридцать) календарных дней до наступления указанного события</w:t>
      </w:r>
      <w:r>
        <w:rPr>
          <w:rFonts w:ascii="Tahoma" w:eastAsiaTheme="minorHAnsi" w:hAnsi="Tahoma" w:cs="Tahoma"/>
          <w:sz w:val="18"/>
          <w:szCs w:val="18"/>
          <w:lang w:eastAsia="en-US"/>
        </w:rPr>
        <w:t>.</w:t>
      </w:r>
    </w:p>
    <w:p w:rsidR="00D05FF8" w:rsidRPr="005416DD" w:rsidRDefault="00D05FF8" w:rsidP="005416DD">
      <w:pPr>
        <w:pStyle w:val="a7"/>
        <w:numPr>
          <w:ilvl w:val="0"/>
          <w:numId w:val="2"/>
        </w:numPr>
        <w:spacing w:before="120" w:after="120"/>
        <w:contextualSpacing w:val="0"/>
        <w:jc w:val="center"/>
        <w:rPr>
          <w:rFonts w:ascii="Tahoma" w:hAnsi="Tahoma" w:cs="Tahoma"/>
          <w:b/>
          <w:sz w:val="18"/>
          <w:szCs w:val="18"/>
        </w:rPr>
      </w:pPr>
      <w:r w:rsidRPr="005416DD">
        <w:rPr>
          <w:rFonts w:ascii="Tahoma" w:hAnsi="Tahoma" w:cs="Tahoma"/>
          <w:b/>
          <w:sz w:val="18"/>
          <w:szCs w:val="18"/>
        </w:rPr>
        <w:t>ЦЕНА И ПОРЯДОК РАСЧЕТОВ.</w:t>
      </w:r>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Расчетный период для оплаты поставленной тепловой энергии устанавливается равным 1 календарному месяцу.</w:t>
      </w:r>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Размер платы за поставленную тепловую энергию рассчитывается по тарифам (ценам), установленным в порядке, определенном законодательством РФ о государственном регулировании тарифов (цен).</w:t>
      </w:r>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proofErr w:type="gramStart"/>
      <w:r>
        <w:rPr>
          <w:rFonts w:ascii="Tahoma" w:hAnsi="Tahoma" w:cs="Tahoma"/>
          <w:sz w:val="18"/>
          <w:szCs w:val="18"/>
        </w:rPr>
        <w:t>Исполнитель платит за тепловую энергию ежемесячно до 15-го числа месяца, следующего за истекшим расчетным периодом, за который производится оплата,</w:t>
      </w:r>
      <w:r>
        <w:rPr>
          <w:sz w:val="28"/>
          <w:szCs w:val="28"/>
        </w:rPr>
        <w:t xml:space="preserve"> </w:t>
      </w:r>
      <w:r>
        <w:rPr>
          <w:rFonts w:ascii="Tahoma" w:hAnsi="Tahoma" w:cs="Tahoma"/>
          <w:sz w:val="18"/>
          <w:szCs w:val="18"/>
        </w:rPr>
        <w:t xml:space="preserve">с учетом требований к периодичности перечисления денежных средств, установленных в постановлении Правительства Российской Федерации от 28 марта </w:t>
      </w:r>
      <w:smartTag w:uri="urn:schemas-microsoft-com:office:smarttags" w:element="metricconverter">
        <w:smartTagPr>
          <w:attr w:name="ProductID" w:val="2012 г"/>
        </w:smartTagPr>
        <w:r>
          <w:rPr>
            <w:rFonts w:ascii="Tahoma" w:hAnsi="Tahoma" w:cs="Tahoma"/>
            <w:sz w:val="18"/>
            <w:szCs w:val="18"/>
          </w:rPr>
          <w:t>2012 г</w:t>
        </w:r>
      </w:smartTag>
      <w:r>
        <w:rPr>
          <w:rFonts w:ascii="Tahoma" w:hAnsi="Tahoma" w:cs="Tahoma"/>
          <w:sz w:val="18"/>
          <w:szCs w:val="18"/>
        </w:rPr>
        <w:t>. № 253 «О требованиях к осуществлению расчетов за ресурсы, необходимые для предоставления коммунальных услуг».</w:t>
      </w:r>
      <w:proofErr w:type="gramEnd"/>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В</w:t>
      </w:r>
      <w:r>
        <w:rPr>
          <w:rFonts w:ascii="Tahoma" w:eastAsiaTheme="minorHAnsi" w:hAnsi="Tahoma" w:cs="Tahoma"/>
          <w:sz w:val="18"/>
          <w:szCs w:val="18"/>
          <w:lang w:eastAsia="en-US"/>
        </w:rPr>
        <w:t xml:space="preserve"> случае принятия общим собранием собственников помещений в многоквартирном доме решения о внесении платы за коммунальные услуги непосредственно </w:t>
      </w:r>
      <w:proofErr w:type="spellStart"/>
      <w:r>
        <w:rPr>
          <w:rFonts w:ascii="Tahoma" w:eastAsiaTheme="minorHAnsi" w:hAnsi="Tahoma" w:cs="Tahoma"/>
          <w:sz w:val="18"/>
          <w:szCs w:val="18"/>
          <w:lang w:eastAsia="en-US"/>
        </w:rPr>
        <w:t>ресурсоснабжающей</w:t>
      </w:r>
      <w:proofErr w:type="spellEnd"/>
      <w:r>
        <w:rPr>
          <w:rFonts w:ascii="Tahoma" w:eastAsiaTheme="minorHAnsi" w:hAnsi="Tahoma" w:cs="Tahoma"/>
          <w:sz w:val="18"/>
          <w:szCs w:val="18"/>
          <w:lang w:eastAsia="en-US"/>
        </w:rPr>
        <w:t xml:space="preserve"> организации, потребитель платит непосредственно </w:t>
      </w:r>
      <w:proofErr w:type="spellStart"/>
      <w:r>
        <w:rPr>
          <w:rFonts w:ascii="Tahoma" w:eastAsiaTheme="minorHAnsi" w:hAnsi="Tahoma" w:cs="Tahoma"/>
          <w:sz w:val="18"/>
          <w:szCs w:val="18"/>
          <w:lang w:eastAsia="en-US"/>
        </w:rPr>
        <w:t>ресурсоснабжающей</w:t>
      </w:r>
      <w:proofErr w:type="spellEnd"/>
      <w:r>
        <w:rPr>
          <w:rFonts w:ascii="Tahoma" w:eastAsiaTheme="minorHAnsi" w:hAnsi="Tahoma" w:cs="Tahoma"/>
          <w:sz w:val="18"/>
          <w:szCs w:val="18"/>
          <w:lang w:eastAsia="en-US"/>
        </w:rPr>
        <w:t xml:space="preserve"> организации за</w:t>
      </w:r>
      <w:r>
        <w:rPr>
          <w:rFonts w:ascii="Tahoma" w:hAnsi="Tahoma" w:cs="Tahoma"/>
          <w:sz w:val="18"/>
          <w:szCs w:val="18"/>
        </w:rPr>
        <w:t xml:space="preserve"> тепловую энергию, </w:t>
      </w:r>
      <w:r>
        <w:rPr>
          <w:rFonts w:ascii="Tahoma" w:eastAsiaTheme="minorHAnsi" w:hAnsi="Tahoma" w:cs="Tahoma"/>
          <w:sz w:val="18"/>
          <w:szCs w:val="18"/>
          <w:lang w:eastAsia="en-US"/>
        </w:rPr>
        <w:t xml:space="preserve">потребляемую в жилых и (или) нежилых помещениях в многоквартирном доме ежемесячно до 10-го числа месяца, следующего за истекшим расчетным периодом.  Исполнитель платит </w:t>
      </w:r>
      <w:proofErr w:type="spellStart"/>
      <w:r>
        <w:rPr>
          <w:rFonts w:ascii="Tahoma" w:eastAsiaTheme="minorHAnsi" w:hAnsi="Tahoma" w:cs="Tahoma"/>
          <w:sz w:val="18"/>
          <w:szCs w:val="18"/>
          <w:lang w:eastAsia="en-US"/>
        </w:rPr>
        <w:t>ресурсоснабжающей</w:t>
      </w:r>
      <w:proofErr w:type="spellEnd"/>
      <w:r>
        <w:rPr>
          <w:rFonts w:ascii="Tahoma" w:eastAsiaTheme="minorHAnsi" w:hAnsi="Tahoma" w:cs="Tahoma"/>
          <w:sz w:val="18"/>
          <w:szCs w:val="18"/>
          <w:lang w:eastAsia="en-US"/>
        </w:rPr>
        <w:t xml:space="preserve"> организации </w:t>
      </w:r>
      <w:r>
        <w:rPr>
          <w:rFonts w:ascii="Tahoma" w:hAnsi="Tahoma" w:cs="Tahoma"/>
          <w:sz w:val="18"/>
          <w:szCs w:val="18"/>
        </w:rPr>
        <w:t>за тепловую энергию, использованную для предоставления услуг отопления и горячего водоснабжения, потребляемой при использовании общего имущества в многоквартирном доме</w:t>
      </w:r>
      <w:r>
        <w:rPr>
          <w:rFonts w:ascii="Tahoma" w:eastAsiaTheme="minorHAnsi" w:hAnsi="Tahoma" w:cs="Tahoma"/>
          <w:sz w:val="18"/>
          <w:szCs w:val="18"/>
          <w:lang w:eastAsia="en-US"/>
        </w:rPr>
        <w:t xml:space="preserve"> до 15-го числа месяца, следующего за истекшим расчетным периодом (расчетным месяцем).</w:t>
      </w:r>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proofErr w:type="gramStart"/>
      <w:r>
        <w:rPr>
          <w:rFonts w:ascii="Tahoma" w:hAnsi="Tahoma" w:cs="Tahoma"/>
          <w:sz w:val="18"/>
          <w:szCs w:val="18"/>
        </w:rPr>
        <w:t xml:space="preserve">Объем тепловой энергии, поставляемой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тепловой энергии собственникам нежилых помещений в этом многоквартирном доме по договорам теплоснабжения, заключенным ими непосредственно с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организацией (в случае, если объемы поставок таким собственникам фиксируются коллективным (общедомовым) прибором учета).</w:t>
      </w:r>
      <w:proofErr w:type="gramEnd"/>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 xml:space="preserve"> Объем тепловой энергии, поставляемый в многоквартирный дом, в случае установки коллективного (общедомового) прибора учета не на границе </w:t>
      </w:r>
      <w:r>
        <w:rPr>
          <w:rFonts w:ascii="Tahoma" w:hAnsi="Tahoma" w:cs="Tahoma"/>
          <w:sz w:val="18"/>
          <w:szCs w:val="18"/>
          <w:lang w:eastAsia="ar-SA"/>
        </w:rPr>
        <w:t>балансовой принадлежности</w:t>
      </w:r>
      <w:r>
        <w:rPr>
          <w:rFonts w:ascii="Tahoma" w:hAnsi="Tahoma" w:cs="Tahoma"/>
          <w:sz w:val="18"/>
          <w:szCs w:val="18"/>
        </w:rPr>
        <w:t xml:space="preserve"> сетей, определяется как сумма показаний прибора учета  и объема тепловых потерь на участке сети от границы </w:t>
      </w:r>
      <w:r>
        <w:rPr>
          <w:rFonts w:ascii="Tahoma" w:hAnsi="Tahoma" w:cs="Tahoma"/>
          <w:sz w:val="18"/>
          <w:szCs w:val="18"/>
          <w:lang w:eastAsia="ar-SA"/>
        </w:rPr>
        <w:t>балансовой принадлежности</w:t>
      </w:r>
      <w:r>
        <w:rPr>
          <w:rFonts w:ascii="Tahoma" w:hAnsi="Tahoma" w:cs="Tahoma"/>
          <w:sz w:val="18"/>
          <w:szCs w:val="18"/>
        </w:rPr>
        <w:t xml:space="preserve"> до места установки прибора учета.</w:t>
      </w:r>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Объем тепловой энергии, поставленной по договору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D05FF8" w:rsidRDefault="00D05FF8" w:rsidP="005416DD">
      <w:pPr>
        <w:numPr>
          <w:ilvl w:val="1"/>
          <w:numId w:val="2"/>
        </w:numPr>
        <w:tabs>
          <w:tab w:val="left" w:pos="426"/>
        </w:tabs>
        <w:spacing w:before="120" w:after="120"/>
        <w:ind w:left="426" w:hanging="426"/>
        <w:jc w:val="both"/>
        <w:rPr>
          <w:rFonts w:ascii="Tahoma" w:hAnsi="Tahoma" w:cs="Tahoma"/>
          <w:sz w:val="18"/>
          <w:szCs w:val="18"/>
        </w:rPr>
      </w:pPr>
      <w:proofErr w:type="gramStart"/>
      <w:r w:rsidRPr="005416DD">
        <w:rPr>
          <w:rFonts w:ascii="Tahoma" w:hAnsi="Tahoma" w:cs="Tahoma"/>
          <w:iCs/>
          <w:sz w:val="18"/>
          <w:szCs w:val="18"/>
          <w:lang w:eastAsia="ar-SA"/>
        </w:rPr>
        <w:lastRenderedPageBreak/>
        <w:t>В случае выхода из строя или утраты ранее введенного в эксплуатацию общедомового прибора учета, либо</w:t>
      </w:r>
      <w:r w:rsidR="008C1776">
        <w:rPr>
          <w:rFonts w:ascii="Tahoma" w:hAnsi="Tahoma" w:cs="Tahoma"/>
          <w:iCs/>
          <w:sz w:val="18"/>
          <w:szCs w:val="18"/>
          <w:lang w:eastAsia="ar-SA"/>
        </w:rPr>
        <w:t xml:space="preserve"> истечения срока его поверки, не предоставления Исполнителем показаний, отказе Исполнителя в допуске сотрудников </w:t>
      </w:r>
      <w:proofErr w:type="spellStart"/>
      <w:r w:rsidR="008C1776">
        <w:rPr>
          <w:rFonts w:ascii="Tahoma" w:hAnsi="Tahoma" w:cs="Tahoma"/>
          <w:sz w:val="18"/>
          <w:szCs w:val="18"/>
        </w:rPr>
        <w:t>Ресурсоснабжающей</w:t>
      </w:r>
      <w:proofErr w:type="spellEnd"/>
      <w:r w:rsidR="008C1776">
        <w:rPr>
          <w:rFonts w:ascii="Tahoma" w:hAnsi="Tahoma" w:cs="Tahoma"/>
          <w:sz w:val="18"/>
          <w:szCs w:val="18"/>
        </w:rPr>
        <w:t xml:space="preserve"> организации</w:t>
      </w:r>
      <w:r w:rsidR="008C1776">
        <w:rPr>
          <w:rFonts w:ascii="Tahoma" w:hAnsi="Tahoma" w:cs="Tahoma"/>
          <w:iCs/>
          <w:sz w:val="18"/>
          <w:szCs w:val="18"/>
          <w:lang w:eastAsia="ar-SA"/>
        </w:rPr>
        <w:t xml:space="preserve"> к прибору учета более 3-х раз подряд - </w:t>
      </w:r>
      <w:proofErr w:type="spellStart"/>
      <w:r w:rsidR="008C1776">
        <w:rPr>
          <w:rFonts w:ascii="Tahoma" w:hAnsi="Tahoma" w:cs="Tahoma"/>
          <w:sz w:val="18"/>
          <w:szCs w:val="18"/>
        </w:rPr>
        <w:t>Ресурсоснабжающая</w:t>
      </w:r>
      <w:proofErr w:type="spellEnd"/>
      <w:r w:rsidR="008C1776">
        <w:rPr>
          <w:rFonts w:ascii="Tahoma" w:hAnsi="Tahoma" w:cs="Tahoma"/>
          <w:sz w:val="18"/>
          <w:szCs w:val="18"/>
        </w:rPr>
        <w:t xml:space="preserve"> </w:t>
      </w:r>
      <w:r w:rsidRPr="005416DD">
        <w:rPr>
          <w:rFonts w:ascii="Tahoma" w:hAnsi="Tahoma" w:cs="Tahoma"/>
          <w:sz w:val="18"/>
          <w:szCs w:val="18"/>
        </w:rPr>
        <w:t>организация</w:t>
      </w:r>
      <w:r w:rsidRPr="005416DD">
        <w:rPr>
          <w:rFonts w:ascii="Tahoma" w:hAnsi="Tahoma" w:cs="Tahoma"/>
          <w:iCs/>
          <w:sz w:val="18"/>
          <w:szCs w:val="18"/>
          <w:lang w:eastAsia="ar-SA"/>
        </w:rPr>
        <w:t xml:space="preserve"> в течение </w:t>
      </w:r>
      <w:r w:rsidRPr="005416DD">
        <w:rPr>
          <w:rFonts w:ascii="Tahoma" w:hAnsi="Tahoma" w:cs="Tahoma"/>
          <w:sz w:val="18"/>
          <w:szCs w:val="18"/>
        </w:rPr>
        <w:t>3 расчетных периодов подряд</w:t>
      </w:r>
      <w:r w:rsidR="003F39C8">
        <w:rPr>
          <w:rFonts w:ascii="Tahoma" w:hAnsi="Tahoma" w:cs="Tahoma"/>
          <w:sz w:val="18"/>
          <w:szCs w:val="18"/>
        </w:rPr>
        <w:t xml:space="preserve"> исходя из расчета среднемесячного объема потребления</w:t>
      </w:r>
      <w:r w:rsidRPr="005416DD">
        <w:rPr>
          <w:rFonts w:ascii="Tahoma" w:hAnsi="Tahoma" w:cs="Tahoma"/>
          <w:sz w:val="18"/>
          <w:szCs w:val="18"/>
        </w:rPr>
        <w:t>.</w:t>
      </w:r>
      <w:proofErr w:type="gramEnd"/>
      <w:r w:rsidRPr="005416DD">
        <w:rPr>
          <w:rFonts w:ascii="Tahoma" w:hAnsi="Tahoma" w:cs="Tahoma"/>
          <w:iCs/>
          <w:sz w:val="18"/>
          <w:szCs w:val="18"/>
          <w:lang w:eastAsia="ar-SA"/>
        </w:rPr>
        <w:t xml:space="preserve"> По истечении указанных расчетных периодов и не</w:t>
      </w:r>
      <w:r w:rsidR="008C1776">
        <w:rPr>
          <w:rFonts w:ascii="Tahoma" w:hAnsi="Tahoma" w:cs="Tahoma"/>
          <w:iCs/>
          <w:sz w:val="18"/>
          <w:szCs w:val="18"/>
          <w:lang w:eastAsia="ar-SA"/>
        </w:rPr>
        <w:t xml:space="preserve"> предоставлении Исполнителем показаний прибора учета определение объема поставленной тепловой энергии производится расчетным путем исходя из нормативов потребления тепловой энергии.</w:t>
      </w:r>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proofErr w:type="gramStart"/>
      <w:r>
        <w:rPr>
          <w:rFonts w:ascii="Tahoma" w:hAnsi="Tahoma" w:cs="Tahoma"/>
          <w:sz w:val="18"/>
          <w:szCs w:val="18"/>
          <w:lang w:eastAsia="ar-SA"/>
        </w:rPr>
        <w:t xml:space="preserve">По истечении указанного в п. 3.9. предельного количества расчетных периодов или при отсутствии на границе балансовой принадлежности сетей </w:t>
      </w:r>
      <w:r>
        <w:rPr>
          <w:rFonts w:ascii="Tahoma" w:hAnsi="Tahoma" w:cs="Tahoma"/>
          <w:sz w:val="18"/>
          <w:szCs w:val="18"/>
        </w:rPr>
        <w:t>коллективного (</w:t>
      </w:r>
      <w:r>
        <w:rPr>
          <w:rFonts w:ascii="Tahoma" w:hAnsi="Tahoma" w:cs="Tahoma"/>
          <w:sz w:val="18"/>
          <w:szCs w:val="18"/>
          <w:lang w:eastAsia="ar-SA"/>
        </w:rPr>
        <w:t>общедомового) прибора учета объем поставленной тепловой энергии определяется расчетным путем в следующем порядке:</w:t>
      </w:r>
      <w:r>
        <w:rPr>
          <w:rFonts w:ascii="Tahoma" w:hAnsi="Tahoma" w:cs="Tahoma"/>
          <w:sz w:val="18"/>
          <w:szCs w:val="18"/>
        </w:rPr>
        <w:t xml:space="preserve"> </w:t>
      </w:r>
      <w:r>
        <w:rPr>
          <w:rFonts w:ascii="Tahoma" w:hAnsi="Tahoma" w:cs="Tahoma"/>
          <w:sz w:val="18"/>
          <w:szCs w:val="18"/>
          <w:lang w:eastAsia="ar-SA"/>
        </w:rPr>
        <w:t>1) отопление - исходя из утвержденных нормативов потребления коммунальных услуг (отопление) и общей площади жилых/нежилых помещений жилого многоквартирного дома;</w:t>
      </w:r>
      <w:proofErr w:type="gramEnd"/>
      <w:r>
        <w:rPr>
          <w:rFonts w:ascii="Tahoma" w:hAnsi="Tahoma" w:cs="Tahoma"/>
          <w:sz w:val="18"/>
          <w:szCs w:val="18"/>
        </w:rPr>
        <w:t xml:space="preserve"> </w:t>
      </w:r>
      <w:r>
        <w:rPr>
          <w:rFonts w:ascii="Tahoma" w:hAnsi="Tahoma" w:cs="Tahoma"/>
          <w:sz w:val="18"/>
          <w:szCs w:val="18"/>
          <w:lang w:eastAsia="ar-SA"/>
        </w:rPr>
        <w:t>2) для жилых помещений:</w:t>
      </w:r>
      <w:r>
        <w:rPr>
          <w:rFonts w:ascii="Tahoma" w:hAnsi="Tahoma" w:cs="Tahoma"/>
          <w:sz w:val="18"/>
          <w:szCs w:val="18"/>
        </w:rPr>
        <w:t xml:space="preserve"> </w:t>
      </w:r>
      <w:r>
        <w:rPr>
          <w:rFonts w:ascii="Tahoma" w:hAnsi="Tahoma" w:cs="Tahoma"/>
          <w:sz w:val="18"/>
          <w:szCs w:val="18"/>
          <w:lang w:eastAsia="ar-SA"/>
        </w:rPr>
        <w:t>горячее водоснабжение (по домам без ИТП) – исходя из нормативов потребления коммунальных услуг, количества проживающих граждан и площадей;</w:t>
      </w:r>
      <w:r>
        <w:rPr>
          <w:rFonts w:ascii="Tahoma" w:hAnsi="Tahoma" w:cs="Tahoma"/>
          <w:sz w:val="18"/>
          <w:szCs w:val="18"/>
        </w:rPr>
        <w:t xml:space="preserve"> </w:t>
      </w:r>
      <w:r>
        <w:rPr>
          <w:rFonts w:ascii="Tahoma" w:hAnsi="Tahoma" w:cs="Tahoma"/>
          <w:sz w:val="18"/>
          <w:szCs w:val="18"/>
          <w:lang w:eastAsia="ar-SA"/>
        </w:rPr>
        <w:t xml:space="preserve">горячее водоснабжение (при наличии в собственности потребителя ИТП)- объем тепловой энергии, необходимый для нагрева нормативного объема воды на нужды горячего водоснабжения, определяется расчетным методом по удельным расходам коммунального ресурса используемого на производство единицы горячей воды на цели горячего водоснабжения, количества </w:t>
      </w:r>
      <w:r>
        <w:rPr>
          <w:rFonts w:ascii="Tahoma" w:hAnsi="Tahoma" w:cs="Tahoma"/>
          <w:iCs/>
          <w:sz w:val="18"/>
          <w:szCs w:val="18"/>
          <w:lang w:eastAsia="ar-SA"/>
        </w:rPr>
        <w:t>проживающих граждан и площадей; 3) для нежилых помещений:</w:t>
      </w:r>
      <w:r>
        <w:rPr>
          <w:rFonts w:ascii="Tahoma" w:hAnsi="Tahoma" w:cs="Tahoma"/>
          <w:sz w:val="18"/>
          <w:szCs w:val="18"/>
        </w:rPr>
        <w:t xml:space="preserve"> </w:t>
      </w:r>
      <w:r>
        <w:rPr>
          <w:rFonts w:ascii="Tahoma" w:hAnsi="Tahoma" w:cs="Tahoma"/>
          <w:iCs/>
          <w:sz w:val="18"/>
          <w:szCs w:val="18"/>
          <w:lang w:eastAsia="ar-SA"/>
        </w:rPr>
        <w:t xml:space="preserve">горячее водоснабжение - коммунальная услуга на горячее водоснабжение определяется расчетным способом, как произведение расчетного объема горячей </w:t>
      </w:r>
      <w:proofErr w:type="gramStart"/>
      <w:r>
        <w:rPr>
          <w:rFonts w:ascii="Tahoma" w:hAnsi="Tahoma" w:cs="Tahoma"/>
          <w:iCs/>
          <w:sz w:val="18"/>
          <w:szCs w:val="18"/>
          <w:lang w:eastAsia="ar-SA"/>
        </w:rPr>
        <w:t>воды</w:t>
      </w:r>
      <w:proofErr w:type="gramEnd"/>
      <w:r>
        <w:rPr>
          <w:rFonts w:ascii="Tahoma" w:hAnsi="Tahoma" w:cs="Tahoma"/>
          <w:iCs/>
          <w:sz w:val="18"/>
          <w:szCs w:val="18"/>
          <w:lang w:eastAsia="ar-SA"/>
        </w:rPr>
        <w:t xml:space="preserve"> установленным в соответствии с требованиями законодательства РФ о теплоснабжении, водоснабжении и тарифа на соответствующий коммунальный ресурс утвержденный уполномоченным органом.</w:t>
      </w:r>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 xml:space="preserve">Акт о приеме-передаче тепловой энергии ежемесячно готовит </w:t>
      </w:r>
      <w:proofErr w:type="spellStart"/>
      <w:r>
        <w:rPr>
          <w:rFonts w:ascii="Tahoma" w:hAnsi="Tahoma" w:cs="Tahoma"/>
          <w:sz w:val="18"/>
          <w:szCs w:val="18"/>
        </w:rPr>
        <w:t>Ресурсоснабжающая</w:t>
      </w:r>
      <w:proofErr w:type="spellEnd"/>
      <w:r>
        <w:rPr>
          <w:rFonts w:ascii="Tahoma" w:hAnsi="Tahoma" w:cs="Tahoma"/>
          <w:sz w:val="18"/>
          <w:szCs w:val="18"/>
        </w:rPr>
        <w:t xml:space="preserve"> организация. Акт о приеме-передаче тепловой энергии может быть направлен Исполнителю почтой (заказным письмом с уведомлением о вручении) или получен Исполнителем в офисе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 Исполнитель обязан подписать акт в течение 3 дней с момента его получения и вернуть один экземпляр акта в </w:t>
      </w:r>
      <w:proofErr w:type="spellStart"/>
      <w:r>
        <w:rPr>
          <w:rFonts w:ascii="Tahoma" w:hAnsi="Tahoma" w:cs="Tahoma"/>
          <w:sz w:val="18"/>
          <w:szCs w:val="18"/>
        </w:rPr>
        <w:t>Ресурсоснабжающую</w:t>
      </w:r>
      <w:proofErr w:type="spellEnd"/>
      <w:r>
        <w:rPr>
          <w:rFonts w:ascii="Tahoma" w:hAnsi="Tahoma" w:cs="Tahoma"/>
          <w:sz w:val="18"/>
          <w:szCs w:val="18"/>
        </w:rPr>
        <w:t xml:space="preserve"> организацию, либо представить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 обоснованный письменный отказ от подписания акта. В случае не возврата Исполнителем акта или непредставления Исполнителем письменного отказа от подписания акта потребленная тепловая энергия считается принятой Исполнителем в количестве и на сумму, указанным в акте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w:t>
      </w:r>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 xml:space="preserve">При перечислении денежных средств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 Исполнитель в платежном документе обязан указывать: номер и дату заключения договора теплоснабжения; наименование  отчетного периода, за который производится оплата; номер и дату счета-фактуры и (или) акта о приеме-передаче тепловой энергии; сумму НДС. Поступившие денежные средства учитываются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организацией в соответствии с назначением платежа, указанном в платежном документе Исполнителя. Если в платежном документе не указан ни отчетный период, ни номер и дата счета-фактуры и (или) акта приема-передачи тепловой энергии, то сумма оплаты относится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организацией на погашение задолженности Исполнителя, начиная с наиболее раннего неоплаченного расчетного периода.</w:t>
      </w:r>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Стороны обязуются не реже одного раза в квартал производить сверку взаимных расчетов по договору. При этом сверка производится не позднее 15 числа второго месяца, следующего за истекшим кварталом, о чем составляется соответствующий двухсторонний акт.</w:t>
      </w:r>
    </w:p>
    <w:p w:rsidR="00D05FF8" w:rsidRPr="005416DD" w:rsidRDefault="00D05FF8" w:rsidP="005416DD">
      <w:pPr>
        <w:numPr>
          <w:ilvl w:val="1"/>
          <w:numId w:val="2"/>
        </w:numPr>
        <w:tabs>
          <w:tab w:val="left" w:pos="426"/>
        </w:tabs>
        <w:spacing w:before="120" w:after="120"/>
        <w:ind w:left="426" w:hanging="426"/>
        <w:jc w:val="both"/>
        <w:rPr>
          <w:rFonts w:ascii="Tahoma" w:hAnsi="Tahoma" w:cs="Tahoma"/>
          <w:sz w:val="18"/>
          <w:szCs w:val="18"/>
        </w:rPr>
      </w:pPr>
      <w:proofErr w:type="gramStart"/>
      <w:r w:rsidRPr="005416DD">
        <w:rPr>
          <w:rFonts w:ascii="Tahoma" w:hAnsi="Tahoma" w:cs="Tahoma"/>
          <w:sz w:val="18"/>
          <w:szCs w:val="18"/>
        </w:rPr>
        <w:t>В</w:t>
      </w:r>
      <w:r w:rsidRPr="005416DD">
        <w:rPr>
          <w:rFonts w:ascii="Tahoma" w:eastAsiaTheme="minorHAnsi" w:hAnsi="Tahoma" w:cs="Tahoma"/>
          <w:sz w:val="18"/>
          <w:szCs w:val="18"/>
          <w:lang w:eastAsia="en-US"/>
        </w:rPr>
        <w:t xml:space="preserve"> случае принятия общим собранием собственников помещений в многоквартирном доме решения о внесении платы за коммунальные услуги непосредственно </w:t>
      </w:r>
      <w:proofErr w:type="spellStart"/>
      <w:r w:rsidRPr="005416DD">
        <w:rPr>
          <w:rFonts w:ascii="Tahoma" w:eastAsiaTheme="minorHAnsi" w:hAnsi="Tahoma" w:cs="Tahoma"/>
          <w:sz w:val="18"/>
          <w:szCs w:val="18"/>
          <w:lang w:eastAsia="en-US"/>
        </w:rPr>
        <w:t>ресурсоснабжающей</w:t>
      </w:r>
      <w:proofErr w:type="spellEnd"/>
      <w:r w:rsidRPr="005416DD">
        <w:rPr>
          <w:rFonts w:ascii="Tahoma" w:eastAsiaTheme="minorHAnsi" w:hAnsi="Tahoma" w:cs="Tahoma"/>
          <w:sz w:val="18"/>
          <w:szCs w:val="18"/>
          <w:lang w:eastAsia="en-US"/>
        </w:rPr>
        <w:t xml:space="preserve"> организации, выполнение исполнителем обязательств по оплате поставленной тепловой энергии может осуществляться путем уступки в соответствии с гражданским </w:t>
      </w:r>
      <w:hyperlink r:id="rId11" w:history="1">
        <w:r w:rsidRPr="005416DD">
          <w:rPr>
            <w:rFonts w:ascii="Tahoma" w:eastAsiaTheme="minorHAnsi" w:hAnsi="Tahoma" w:cs="Tahoma"/>
            <w:sz w:val="18"/>
            <w:szCs w:val="18"/>
            <w:lang w:eastAsia="en-US"/>
          </w:rPr>
          <w:t>законодательством</w:t>
        </w:r>
      </w:hyperlink>
      <w:r w:rsidRPr="005416DD">
        <w:rPr>
          <w:rFonts w:ascii="Tahoma" w:eastAsiaTheme="minorHAnsi" w:hAnsi="Tahoma" w:cs="Tahoma"/>
          <w:sz w:val="18"/>
          <w:szCs w:val="18"/>
          <w:lang w:eastAsia="en-US"/>
        </w:rPr>
        <w:t xml:space="preserve"> Российской Федерации в пользу </w:t>
      </w:r>
      <w:proofErr w:type="spellStart"/>
      <w:r w:rsidRPr="005416DD">
        <w:rPr>
          <w:rFonts w:ascii="Tahoma" w:eastAsiaTheme="minorHAnsi" w:hAnsi="Tahoma" w:cs="Tahoma"/>
          <w:sz w:val="18"/>
          <w:szCs w:val="18"/>
          <w:lang w:eastAsia="en-US"/>
        </w:rPr>
        <w:t>ресурсоснабжающей</w:t>
      </w:r>
      <w:proofErr w:type="spellEnd"/>
      <w:r w:rsidRPr="005416DD">
        <w:rPr>
          <w:rFonts w:ascii="Tahoma" w:eastAsiaTheme="minorHAnsi" w:hAnsi="Tahoma" w:cs="Tahoma"/>
          <w:sz w:val="18"/>
          <w:szCs w:val="18"/>
          <w:lang w:eastAsia="en-US"/>
        </w:rPr>
        <w:t xml:space="preserve"> организации прав требования к потребителям, имеющим задолженность по оплате коммунальной услуги.</w:t>
      </w:r>
      <w:proofErr w:type="gramEnd"/>
    </w:p>
    <w:p w:rsidR="003922D0" w:rsidRPr="005416DD" w:rsidRDefault="009C79D4">
      <w:pPr>
        <w:numPr>
          <w:ilvl w:val="0"/>
          <w:numId w:val="2"/>
        </w:numPr>
        <w:tabs>
          <w:tab w:val="left" w:pos="426"/>
        </w:tabs>
        <w:spacing w:before="120" w:after="120"/>
        <w:ind w:left="426" w:hanging="426"/>
        <w:jc w:val="center"/>
        <w:rPr>
          <w:rFonts w:ascii="Tahoma" w:hAnsi="Tahoma" w:cs="Tahoma"/>
          <w:b/>
          <w:sz w:val="18"/>
          <w:szCs w:val="18"/>
        </w:rPr>
      </w:pPr>
      <w:r>
        <w:rPr>
          <w:rFonts w:ascii="Tahoma" w:hAnsi="Tahoma" w:cs="Tahoma"/>
          <w:b/>
          <w:sz w:val="18"/>
          <w:szCs w:val="18"/>
        </w:rPr>
        <w:t xml:space="preserve"> </w:t>
      </w:r>
      <w:r>
        <w:rPr>
          <w:rFonts w:ascii="Tahoma" w:eastAsiaTheme="minorHAnsi" w:hAnsi="Tahoma" w:cs="Tahoma"/>
          <w:b/>
          <w:sz w:val="18"/>
          <w:szCs w:val="18"/>
          <w:lang w:eastAsia="en-US"/>
        </w:rPr>
        <w:t>ОТКАЗ ОТ ИСПОЛНЕНИЯ ДОГОВОРА</w:t>
      </w:r>
      <w:r w:rsidR="004F5AB1">
        <w:rPr>
          <w:rFonts w:ascii="Tahoma" w:eastAsiaTheme="minorHAnsi" w:hAnsi="Tahoma" w:cs="Tahoma"/>
          <w:b/>
          <w:sz w:val="18"/>
          <w:szCs w:val="18"/>
          <w:lang w:eastAsia="en-US"/>
        </w:rPr>
        <w:t xml:space="preserve">. </w:t>
      </w:r>
      <w:r>
        <w:rPr>
          <w:rFonts w:ascii="Tahoma" w:hAnsi="Tahoma" w:cs="Tahoma"/>
          <w:b/>
          <w:bCs/>
          <w:sz w:val="18"/>
          <w:szCs w:val="18"/>
        </w:rPr>
        <w:t>ОГРАНИЧЕНИ</w:t>
      </w:r>
      <w:r w:rsidR="004F5AB1">
        <w:rPr>
          <w:rFonts w:ascii="Tahoma" w:hAnsi="Tahoma" w:cs="Tahoma"/>
          <w:b/>
          <w:bCs/>
          <w:sz w:val="18"/>
          <w:szCs w:val="18"/>
        </w:rPr>
        <w:t>Е ПОСТАВКИ ТЕПЛОВОЙ ЭНЕРГИИ</w:t>
      </w:r>
    </w:p>
    <w:p w:rsidR="00D05FF8" w:rsidRDefault="008C1776" w:rsidP="005416DD">
      <w:pPr>
        <w:pStyle w:val="a7"/>
        <w:numPr>
          <w:ilvl w:val="1"/>
          <w:numId w:val="2"/>
        </w:numPr>
        <w:tabs>
          <w:tab w:val="left" w:pos="426"/>
        </w:tabs>
        <w:autoSpaceDE w:val="0"/>
        <w:autoSpaceDN w:val="0"/>
        <w:adjustRightInd w:val="0"/>
        <w:spacing w:before="120" w:after="120"/>
        <w:ind w:left="426" w:hanging="426"/>
        <w:contextualSpacing w:val="0"/>
        <w:jc w:val="both"/>
        <w:rPr>
          <w:rFonts w:ascii="Tahoma" w:eastAsiaTheme="minorHAnsi" w:hAnsi="Tahoma" w:cs="Tahoma"/>
          <w:sz w:val="18"/>
          <w:szCs w:val="18"/>
          <w:lang w:eastAsia="en-US"/>
        </w:rPr>
      </w:pPr>
      <w:proofErr w:type="spellStart"/>
      <w:r>
        <w:rPr>
          <w:rFonts w:ascii="Tahoma" w:hAnsi="Tahoma" w:cs="Tahoma"/>
          <w:sz w:val="18"/>
          <w:szCs w:val="18"/>
        </w:rPr>
        <w:t>Р</w:t>
      </w:r>
      <w:r>
        <w:rPr>
          <w:rFonts w:ascii="Tahoma" w:eastAsiaTheme="minorHAnsi" w:hAnsi="Tahoma" w:cs="Tahoma"/>
          <w:sz w:val="18"/>
          <w:szCs w:val="18"/>
          <w:lang w:eastAsia="en-US"/>
        </w:rPr>
        <w:t>есурсоснабжающая</w:t>
      </w:r>
      <w:proofErr w:type="spellEnd"/>
      <w:r>
        <w:rPr>
          <w:rFonts w:ascii="Tahoma" w:eastAsiaTheme="minorHAnsi" w:hAnsi="Tahoma" w:cs="Tahoma"/>
          <w:sz w:val="18"/>
          <w:szCs w:val="18"/>
          <w:lang w:eastAsia="en-US"/>
        </w:rPr>
        <w:t xml:space="preserve"> организация вправе отказаться от исполнения договора при налич</w:t>
      </w:r>
      <w:proofErr w:type="gramStart"/>
      <w:r>
        <w:rPr>
          <w:rFonts w:ascii="Tahoma" w:eastAsiaTheme="minorHAnsi" w:hAnsi="Tahoma" w:cs="Tahoma"/>
          <w:sz w:val="18"/>
          <w:szCs w:val="18"/>
          <w:lang w:eastAsia="en-US"/>
        </w:rPr>
        <w:t>ии у И</w:t>
      </w:r>
      <w:proofErr w:type="gramEnd"/>
      <w:r>
        <w:rPr>
          <w:rFonts w:ascii="Tahoma" w:eastAsiaTheme="minorHAnsi" w:hAnsi="Tahoma" w:cs="Tahoma"/>
          <w:sz w:val="18"/>
          <w:szCs w:val="18"/>
          <w:lang w:eastAsia="en-US"/>
        </w:rPr>
        <w:t xml:space="preserve">сполнителя признанной им по акту сверки расчетов или подтвержденной решением суда задолженности перед </w:t>
      </w:r>
      <w:proofErr w:type="spellStart"/>
      <w:r>
        <w:rPr>
          <w:rFonts w:ascii="Tahoma" w:eastAsiaTheme="minorHAnsi" w:hAnsi="Tahoma" w:cs="Tahoma"/>
          <w:sz w:val="18"/>
          <w:szCs w:val="18"/>
          <w:lang w:eastAsia="en-US"/>
        </w:rPr>
        <w:t>ресурсоснабжающей</w:t>
      </w:r>
      <w:proofErr w:type="spellEnd"/>
      <w:r>
        <w:rPr>
          <w:rFonts w:ascii="Tahoma" w:eastAsiaTheme="minorHAnsi" w:hAnsi="Tahoma" w:cs="Tahoma"/>
          <w:sz w:val="18"/>
          <w:szCs w:val="18"/>
          <w:lang w:eastAsia="en-US"/>
        </w:rPr>
        <w:t xml:space="preserve"> организацией за поставленную тепловую энергию в размере, превышающем ее стоимость за 3 расчетных периода (расчетных месяца). </w:t>
      </w:r>
    </w:p>
    <w:p w:rsidR="00D05FF8" w:rsidRPr="005416DD" w:rsidRDefault="00D05FF8" w:rsidP="005416DD">
      <w:pPr>
        <w:pStyle w:val="a7"/>
        <w:numPr>
          <w:ilvl w:val="1"/>
          <w:numId w:val="2"/>
        </w:numPr>
        <w:tabs>
          <w:tab w:val="left" w:pos="426"/>
        </w:tabs>
        <w:autoSpaceDE w:val="0"/>
        <w:autoSpaceDN w:val="0"/>
        <w:adjustRightInd w:val="0"/>
        <w:spacing w:before="120" w:after="120"/>
        <w:ind w:left="426" w:hanging="426"/>
        <w:contextualSpacing w:val="0"/>
        <w:jc w:val="both"/>
        <w:rPr>
          <w:rFonts w:ascii="Tahoma" w:hAnsi="Tahoma" w:cs="Tahoma"/>
          <w:sz w:val="18"/>
          <w:szCs w:val="18"/>
        </w:rPr>
      </w:pPr>
      <w:r w:rsidRPr="005416DD">
        <w:rPr>
          <w:rFonts w:ascii="Tahoma" w:hAnsi="Tahoma" w:cs="Tahoma"/>
          <w:sz w:val="18"/>
          <w:szCs w:val="18"/>
        </w:rPr>
        <w:t>И</w:t>
      </w:r>
      <w:r w:rsidRPr="005416DD">
        <w:rPr>
          <w:rFonts w:ascii="Tahoma" w:eastAsiaTheme="minorHAnsi" w:hAnsi="Tahoma" w:cs="Tahoma"/>
          <w:sz w:val="18"/>
          <w:szCs w:val="18"/>
          <w:lang w:eastAsia="en-US"/>
        </w:rPr>
        <w:t xml:space="preserve">сполнитель  вправе отказаться от исполнения договора в случае прекращения обязанности поставлять тепловую энергию потребителям. Исполнитель обязан оплатить </w:t>
      </w:r>
      <w:r w:rsidR="003E0DDE" w:rsidRPr="003E0DDE">
        <w:rPr>
          <w:rFonts w:ascii="Tahoma" w:eastAsiaTheme="minorHAnsi" w:hAnsi="Tahoma" w:cs="Tahoma"/>
          <w:sz w:val="18"/>
          <w:szCs w:val="18"/>
          <w:lang w:eastAsia="en-US"/>
        </w:rPr>
        <w:t>тепловую энергию в полном объеме</w:t>
      </w:r>
      <w:r w:rsidR="003E0DDE">
        <w:rPr>
          <w:rFonts w:ascii="Tahoma" w:eastAsiaTheme="minorHAnsi" w:hAnsi="Tahoma" w:cs="Tahoma"/>
          <w:sz w:val="18"/>
          <w:szCs w:val="18"/>
          <w:lang w:eastAsia="en-US"/>
        </w:rPr>
        <w:t>,</w:t>
      </w:r>
      <w:r w:rsidR="003E0DDE" w:rsidRPr="003E0DDE">
        <w:rPr>
          <w:rFonts w:ascii="Tahoma" w:eastAsiaTheme="minorHAnsi" w:hAnsi="Tahoma" w:cs="Tahoma"/>
          <w:sz w:val="18"/>
          <w:szCs w:val="18"/>
          <w:lang w:eastAsia="en-US"/>
        </w:rPr>
        <w:t xml:space="preserve"> </w:t>
      </w:r>
      <w:r w:rsidRPr="005416DD">
        <w:rPr>
          <w:rFonts w:ascii="Tahoma" w:eastAsiaTheme="minorHAnsi" w:hAnsi="Tahoma" w:cs="Tahoma"/>
          <w:sz w:val="18"/>
          <w:szCs w:val="18"/>
          <w:lang w:eastAsia="en-US"/>
        </w:rPr>
        <w:t xml:space="preserve">поставленную до момента </w:t>
      </w:r>
      <w:r w:rsidR="003E0DDE">
        <w:rPr>
          <w:rFonts w:ascii="Tahoma" w:eastAsiaTheme="minorHAnsi" w:hAnsi="Tahoma" w:cs="Tahoma"/>
          <w:sz w:val="18"/>
          <w:szCs w:val="18"/>
          <w:lang w:eastAsia="en-US"/>
        </w:rPr>
        <w:t xml:space="preserve">отказа от </w:t>
      </w:r>
      <w:r w:rsidRPr="005416DD">
        <w:rPr>
          <w:rFonts w:ascii="Tahoma" w:eastAsiaTheme="minorHAnsi" w:hAnsi="Tahoma" w:cs="Tahoma"/>
          <w:sz w:val="18"/>
          <w:szCs w:val="18"/>
          <w:lang w:eastAsia="en-US"/>
        </w:rPr>
        <w:t>договора.</w:t>
      </w:r>
    </w:p>
    <w:p w:rsidR="003E0DDE" w:rsidRDefault="003922D0">
      <w:pPr>
        <w:numPr>
          <w:ilvl w:val="1"/>
          <w:numId w:val="2"/>
        </w:numPr>
        <w:tabs>
          <w:tab w:val="left" w:pos="426"/>
        </w:tabs>
        <w:spacing w:before="120" w:after="120"/>
        <w:ind w:left="426" w:hanging="426"/>
        <w:jc w:val="both"/>
        <w:rPr>
          <w:rFonts w:ascii="Tahoma" w:hAnsi="Tahoma" w:cs="Tahoma"/>
          <w:sz w:val="18"/>
          <w:szCs w:val="18"/>
        </w:rPr>
      </w:pPr>
      <w:proofErr w:type="spellStart"/>
      <w:r>
        <w:rPr>
          <w:rFonts w:ascii="Tahoma" w:hAnsi="Tahoma" w:cs="Tahoma"/>
          <w:sz w:val="18"/>
          <w:szCs w:val="18"/>
        </w:rPr>
        <w:t>Ресурсоснабжающая</w:t>
      </w:r>
      <w:proofErr w:type="spellEnd"/>
      <w:r>
        <w:rPr>
          <w:rFonts w:ascii="Tahoma" w:hAnsi="Tahoma" w:cs="Tahoma"/>
          <w:sz w:val="18"/>
          <w:szCs w:val="18"/>
        </w:rPr>
        <w:t xml:space="preserve"> организация имеет право </w:t>
      </w:r>
      <w:r>
        <w:rPr>
          <w:rFonts w:ascii="Tahoma" w:hAnsi="Tahoma" w:cs="Tahoma"/>
          <w:bCs/>
          <w:sz w:val="18"/>
          <w:szCs w:val="18"/>
        </w:rPr>
        <w:t>в соответствии со ст. 22 Закона от 27.07.2010 N 190-ФЗ "О теплоснабжении" ввести ограничение и (или) прекратить по</w:t>
      </w:r>
      <w:r w:rsidR="00053383">
        <w:rPr>
          <w:rFonts w:ascii="Tahoma" w:hAnsi="Tahoma" w:cs="Tahoma"/>
          <w:bCs/>
          <w:sz w:val="18"/>
          <w:szCs w:val="18"/>
        </w:rPr>
        <w:t>ставку</w:t>
      </w:r>
      <w:r>
        <w:rPr>
          <w:rFonts w:ascii="Tahoma" w:hAnsi="Tahoma" w:cs="Tahoma"/>
          <w:bCs/>
          <w:sz w:val="18"/>
          <w:szCs w:val="18"/>
        </w:rPr>
        <w:t xml:space="preserve"> тепловой энергии Исполнителю в случае ненадлежащего исполнения договора, а также при выявлении бездоговорного потребления тепловой энергии</w:t>
      </w:r>
      <w:r>
        <w:rPr>
          <w:rFonts w:ascii="Tahoma" w:hAnsi="Tahoma" w:cs="Tahoma"/>
          <w:sz w:val="18"/>
          <w:szCs w:val="18"/>
        </w:rPr>
        <w:t xml:space="preserve">. </w:t>
      </w:r>
    </w:p>
    <w:p w:rsidR="00D05FF8" w:rsidRDefault="003922D0" w:rsidP="005416DD">
      <w:pPr>
        <w:numPr>
          <w:ilvl w:val="1"/>
          <w:numId w:val="2"/>
        </w:numPr>
        <w:tabs>
          <w:tab w:val="left" w:pos="426"/>
        </w:tabs>
        <w:spacing w:before="120" w:after="120"/>
        <w:ind w:left="426" w:hanging="426"/>
        <w:jc w:val="both"/>
        <w:rPr>
          <w:rFonts w:ascii="Tahoma" w:hAnsi="Tahoma" w:cs="Tahoma"/>
          <w:sz w:val="18"/>
          <w:szCs w:val="18"/>
        </w:rPr>
      </w:pPr>
      <w:r>
        <w:rPr>
          <w:rFonts w:ascii="Tahoma" w:eastAsiaTheme="minorHAnsi" w:hAnsi="Tahoma" w:cs="Tahoma"/>
          <w:sz w:val="18"/>
          <w:szCs w:val="18"/>
          <w:lang w:eastAsia="en-US"/>
        </w:rPr>
        <w:t>Порядок приостановления и ограничения по</w:t>
      </w:r>
      <w:r w:rsidR="003E0DDE">
        <w:rPr>
          <w:rFonts w:ascii="Tahoma" w:eastAsiaTheme="minorHAnsi" w:hAnsi="Tahoma" w:cs="Tahoma"/>
          <w:sz w:val="18"/>
          <w:szCs w:val="18"/>
          <w:lang w:eastAsia="en-US"/>
        </w:rPr>
        <w:t xml:space="preserve">ставки </w:t>
      </w:r>
      <w:r>
        <w:rPr>
          <w:rFonts w:ascii="Tahoma" w:eastAsiaTheme="minorHAnsi" w:hAnsi="Tahoma" w:cs="Tahoma"/>
          <w:sz w:val="18"/>
          <w:szCs w:val="18"/>
          <w:lang w:eastAsia="en-US"/>
        </w:rPr>
        <w:t xml:space="preserve">тепловой энергии в аварийных ситуациях, в период проведения планово-профилактического ремонта тепловых сетей и в случае наличия у исполнителя задолженности перед </w:t>
      </w:r>
      <w:proofErr w:type="spellStart"/>
      <w:r>
        <w:rPr>
          <w:rFonts w:ascii="Tahoma" w:eastAsiaTheme="minorHAnsi" w:hAnsi="Tahoma" w:cs="Tahoma"/>
          <w:sz w:val="18"/>
          <w:szCs w:val="18"/>
          <w:lang w:eastAsia="en-US"/>
        </w:rPr>
        <w:t>ресурсоснабжающей</w:t>
      </w:r>
      <w:proofErr w:type="spellEnd"/>
      <w:r>
        <w:rPr>
          <w:rFonts w:ascii="Tahoma" w:eastAsiaTheme="minorHAnsi" w:hAnsi="Tahoma" w:cs="Tahoma"/>
          <w:sz w:val="18"/>
          <w:szCs w:val="18"/>
          <w:lang w:eastAsia="en-US"/>
        </w:rPr>
        <w:t xml:space="preserve"> организацией в </w:t>
      </w:r>
      <w:proofErr w:type="gramStart"/>
      <w:r>
        <w:rPr>
          <w:rFonts w:ascii="Tahoma" w:eastAsiaTheme="minorHAnsi" w:hAnsi="Tahoma" w:cs="Tahoma"/>
          <w:sz w:val="18"/>
          <w:szCs w:val="18"/>
          <w:lang w:eastAsia="en-US"/>
        </w:rPr>
        <w:t>размере, превышающем стоимость тепловой энергии за 1 расчетный период определяется</w:t>
      </w:r>
      <w:proofErr w:type="gramEnd"/>
      <w:r>
        <w:rPr>
          <w:rFonts w:ascii="Tahoma" w:eastAsiaTheme="minorHAnsi" w:hAnsi="Tahoma" w:cs="Tahoma"/>
          <w:sz w:val="18"/>
          <w:szCs w:val="18"/>
          <w:lang w:eastAsia="en-US"/>
        </w:rPr>
        <w:t xml:space="preserve"> в соответствии с </w:t>
      </w:r>
      <w:hyperlink r:id="rId12" w:history="1">
        <w:r>
          <w:rPr>
            <w:rFonts w:ascii="Tahoma" w:eastAsiaTheme="minorHAnsi" w:hAnsi="Tahoma" w:cs="Tahoma"/>
            <w:color w:val="0000FF"/>
            <w:sz w:val="18"/>
            <w:szCs w:val="18"/>
            <w:lang w:eastAsia="en-US"/>
          </w:rPr>
          <w:t>Правилами</w:t>
        </w:r>
      </w:hyperlink>
      <w:r>
        <w:rPr>
          <w:rFonts w:ascii="Tahoma" w:eastAsiaTheme="minorHAnsi" w:hAnsi="Tahoma" w:cs="Tahoma"/>
          <w:sz w:val="18"/>
          <w:szCs w:val="18"/>
          <w:lang w:eastAsia="en-US"/>
        </w:rPr>
        <w:t xml:space="preserve"> N 354</w:t>
      </w:r>
      <w:r w:rsidR="003E0DDE">
        <w:rPr>
          <w:rFonts w:ascii="Tahoma" w:eastAsiaTheme="minorHAnsi" w:hAnsi="Tahoma" w:cs="Tahoma"/>
          <w:sz w:val="18"/>
          <w:szCs w:val="18"/>
          <w:lang w:eastAsia="en-US"/>
        </w:rPr>
        <w:t>.</w:t>
      </w:r>
    </w:p>
    <w:p w:rsidR="00D05FF8" w:rsidRDefault="009C79D4" w:rsidP="005416DD">
      <w:pPr>
        <w:numPr>
          <w:ilvl w:val="1"/>
          <w:numId w:val="2"/>
        </w:numPr>
        <w:tabs>
          <w:tab w:val="left" w:pos="426"/>
        </w:tabs>
        <w:spacing w:before="120" w:after="120"/>
        <w:ind w:left="426" w:hanging="426"/>
        <w:jc w:val="both"/>
        <w:rPr>
          <w:rFonts w:ascii="Tahoma" w:hAnsi="Tahoma" w:cs="Tahoma"/>
          <w:sz w:val="18"/>
          <w:szCs w:val="18"/>
        </w:rPr>
      </w:pPr>
      <w:proofErr w:type="gramStart"/>
      <w:r>
        <w:rPr>
          <w:rFonts w:ascii="Tahoma" w:eastAsiaTheme="minorHAnsi" w:hAnsi="Tahoma" w:cs="Tahoma"/>
          <w:sz w:val="18"/>
          <w:szCs w:val="18"/>
          <w:lang w:eastAsia="en-US"/>
        </w:rPr>
        <w:t>П</w:t>
      </w:r>
      <w:r w:rsidR="00D05FF8" w:rsidRPr="005416DD">
        <w:rPr>
          <w:rFonts w:ascii="Tahoma" w:eastAsiaTheme="minorHAnsi" w:hAnsi="Tahoma" w:cs="Tahoma"/>
          <w:sz w:val="18"/>
          <w:szCs w:val="18"/>
          <w:lang w:eastAsia="en-US"/>
        </w:rPr>
        <w:t>ри</w:t>
      </w:r>
      <w:r w:rsidR="003E0DDE">
        <w:rPr>
          <w:rFonts w:ascii="Tahoma" w:eastAsiaTheme="minorHAnsi" w:hAnsi="Tahoma" w:cs="Tahoma"/>
          <w:sz w:val="18"/>
          <w:szCs w:val="18"/>
          <w:lang w:eastAsia="en-US"/>
        </w:rPr>
        <w:t xml:space="preserve"> </w:t>
      </w:r>
      <w:r w:rsidR="00D05FF8" w:rsidRPr="005416DD">
        <w:rPr>
          <w:rFonts w:ascii="Tahoma" w:eastAsiaTheme="minorHAnsi" w:hAnsi="Tahoma" w:cs="Tahoma"/>
          <w:sz w:val="18"/>
          <w:szCs w:val="18"/>
          <w:lang w:eastAsia="en-US"/>
        </w:rPr>
        <w:t xml:space="preserve">наличии у Исполнителя задолженности перед </w:t>
      </w:r>
      <w:proofErr w:type="spellStart"/>
      <w:r w:rsidR="00D05FF8" w:rsidRPr="005416DD">
        <w:rPr>
          <w:rFonts w:ascii="Tahoma" w:eastAsiaTheme="minorHAnsi" w:hAnsi="Tahoma" w:cs="Tahoma"/>
          <w:sz w:val="18"/>
          <w:szCs w:val="18"/>
          <w:lang w:eastAsia="en-US"/>
        </w:rPr>
        <w:t>Ресурсоснабжающей</w:t>
      </w:r>
      <w:proofErr w:type="spellEnd"/>
      <w:r w:rsidR="00D05FF8" w:rsidRPr="005416DD">
        <w:rPr>
          <w:rFonts w:ascii="Tahoma" w:eastAsiaTheme="minorHAnsi" w:hAnsi="Tahoma" w:cs="Tahoma"/>
          <w:sz w:val="18"/>
          <w:szCs w:val="18"/>
          <w:lang w:eastAsia="en-US"/>
        </w:rPr>
        <w:t xml:space="preserve"> организацией за поставленную тепловую энергию</w:t>
      </w:r>
      <w:r w:rsidR="00D05FF8" w:rsidRPr="005416DD">
        <w:rPr>
          <w:rFonts w:ascii="Tahoma" w:hAnsi="Tahoma" w:cs="Tahoma"/>
          <w:sz w:val="18"/>
          <w:szCs w:val="18"/>
        </w:rPr>
        <w:t xml:space="preserve"> </w:t>
      </w:r>
      <w:r w:rsidR="00D05FF8" w:rsidRPr="005416DD">
        <w:rPr>
          <w:rFonts w:ascii="Tahoma" w:eastAsiaTheme="minorHAnsi" w:hAnsi="Tahoma" w:cs="Tahoma"/>
          <w:sz w:val="18"/>
          <w:szCs w:val="18"/>
          <w:lang w:eastAsia="en-US"/>
        </w:rPr>
        <w:t>в размере, превышающем сумму 2 месячных размеров платы за тепловую энергию,</w:t>
      </w:r>
      <w:r w:rsidR="00D05FF8" w:rsidRPr="005416DD">
        <w:rPr>
          <w:rFonts w:ascii="Tahoma" w:hAnsi="Tahoma" w:cs="Tahoma"/>
          <w:sz w:val="18"/>
          <w:szCs w:val="18"/>
        </w:rPr>
        <w:t xml:space="preserve"> </w:t>
      </w:r>
      <w:proofErr w:type="spellStart"/>
      <w:r w:rsidR="00D05FF8" w:rsidRPr="005416DD">
        <w:rPr>
          <w:rFonts w:ascii="Tahoma" w:eastAsiaTheme="minorHAnsi" w:hAnsi="Tahoma" w:cs="Tahoma"/>
          <w:sz w:val="18"/>
          <w:szCs w:val="18"/>
          <w:lang w:eastAsia="en-US"/>
        </w:rPr>
        <w:lastRenderedPageBreak/>
        <w:t>Ресурсоснабжающая</w:t>
      </w:r>
      <w:proofErr w:type="spellEnd"/>
      <w:r w:rsidR="00D05FF8" w:rsidRPr="005416DD">
        <w:rPr>
          <w:rFonts w:ascii="Tahoma" w:eastAsiaTheme="minorHAnsi" w:hAnsi="Tahoma" w:cs="Tahoma"/>
          <w:sz w:val="18"/>
          <w:szCs w:val="18"/>
          <w:lang w:eastAsia="en-US"/>
        </w:rPr>
        <w:t xml:space="preserve"> организация </w:t>
      </w:r>
      <w:r w:rsidR="00D05FF8" w:rsidRPr="005416DD">
        <w:rPr>
          <w:rFonts w:ascii="Tahoma" w:hAnsi="Tahoma" w:cs="Tahoma"/>
          <w:sz w:val="18"/>
          <w:szCs w:val="18"/>
        </w:rPr>
        <w:t>вручает под расписку или направляет по почте заказным письмом (с описью вложения) уведомление,</w:t>
      </w:r>
      <w:r w:rsidR="00D05FF8" w:rsidRPr="005416DD">
        <w:rPr>
          <w:rFonts w:ascii="Tahoma" w:eastAsiaTheme="minorHAnsi" w:hAnsi="Tahoma" w:cs="Tahoma"/>
          <w:sz w:val="18"/>
          <w:szCs w:val="18"/>
          <w:lang w:eastAsia="en-US"/>
        </w:rPr>
        <w:t xml:space="preserve"> что в случае неуплаты задолженности </w:t>
      </w:r>
      <w:r w:rsidR="00D05FF8" w:rsidRPr="005416DD">
        <w:rPr>
          <w:rFonts w:ascii="Tahoma" w:hAnsi="Tahoma" w:cs="Tahoma"/>
          <w:sz w:val="18"/>
          <w:szCs w:val="18"/>
        </w:rPr>
        <w:t>по оплате тепловой энергии  в течение 20 дней со дня передачи указанного предупреждения (уведомления) поставка  горячей  воды</w:t>
      </w:r>
      <w:proofErr w:type="gramEnd"/>
      <w:r w:rsidR="00D05FF8" w:rsidRPr="005416DD">
        <w:rPr>
          <w:rFonts w:ascii="Tahoma" w:hAnsi="Tahoma" w:cs="Tahoma"/>
          <w:sz w:val="18"/>
          <w:szCs w:val="18"/>
        </w:rPr>
        <w:t xml:space="preserve">  может быть </w:t>
      </w:r>
      <w:proofErr w:type="gramStart"/>
      <w:r w:rsidR="00D05FF8" w:rsidRPr="005416DD">
        <w:rPr>
          <w:rFonts w:ascii="Tahoma" w:hAnsi="Tahoma" w:cs="Tahoma"/>
          <w:sz w:val="18"/>
          <w:szCs w:val="18"/>
        </w:rPr>
        <w:t>ограничена</w:t>
      </w:r>
      <w:proofErr w:type="gramEnd"/>
      <w:r w:rsidR="00D05FF8" w:rsidRPr="005416DD">
        <w:rPr>
          <w:rFonts w:ascii="Tahoma" w:hAnsi="Tahoma" w:cs="Tahoma"/>
          <w:sz w:val="18"/>
          <w:szCs w:val="18"/>
        </w:rPr>
        <w:t xml:space="preserve"> либо, при отсутствии технической возможности введения ограничения, приостановлена без предварительного введения ограничения</w:t>
      </w:r>
      <w:r w:rsidR="00D05FF8" w:rsidRPr="005416DD">
        <w:rPr>
          <w:rFonts w:ascii="Tahoma" w:eastAsiaTheme="minorHAnsi" w:hAnsi="Tahoma" w:cs="Tahoma"/>
          <w:sz w:val="18"/>
          <w:szCs w:val="18"/>
          <w:lang w:eastAsia="en-US"/>
        </w:rPr>
        <w:t>.</w:t>
      </w:r>
    </w:p>
    <w:p w:rsidR="00D05FF8" w:rsidRDefault="00D05FF8" w:rsidP="005416DD">
      <w:pPr>
        <w:numPr>
          <w:ilvl w:val="1"/>
          <w:numId w:val="2"/>
        </w:numPr>
        <w:tabs>
          <w:tab w:val="left" w:pos="426"/>
        </w:tabs>
        <w:spacing w:before="120" w:after="120"/>
        <w:ind w:left="426" w:hanging="426"/>
        <w:jc w:val="both"/>
        <w:rPr>
          <w:rFonts w:ascii="Tahoma" w:hAnsi="Tahoma" w:cs="Tahoma"/>
          <w:sz w:val="18"/>
          <w:szCs w:val="18"/>
        </w:rPr>
      </w:pPr>
      <w:r w:rsidRPr="005416DD">
        <w:rPr>
          <w:rFonts w:ascii="Tahoma" w:hAnsi="Tahoma" w:cs="Tahoma"/>
          <w:sz w:val="18"/>
          <w:szCs w:val="18"/>
        </w:rPr>
        <w:t xml:space="preserve">Исполнитель обязан предоставить </w:t>
      </w:r>
      <w:proofErr w:type="spellStart"/>
      <w:r w:rsidRPr="005416DD">
        <w:rPr>
          <w:rFonts w:ascii="Tahoma" w:eastAsiaTheme="minorHAnsi" w:hAnsi="Tahoma" w:cs="Tahoma"/>
          <w:sz w:val="18"/>
          <w:szCs w:val="18"/>
          <w:lang w:eastAsia="en-US"/>
        </w:rPr>
        <w:t>Ресурсоснабжающей</w:t>
      </w:r>
      <w:proofErr w:type="spellEnd"/>
      <w:r w:rsidRPr="005416DD">
        <w:rPr>
          <w:rFonts w:ascii="Tahoma" w:eastAsiaTheme="minorHAnsi" w:hAnsi="Tahoma" w:cs="Tahoma"/>
          <w:sz w:val="18"/>
          <w:szCs w:val="18"/>
          <w:lang w:eastAsia="en-US"/>
        </w:rPr>
        <w:t xml:space="preserve"> организации </w:t>
      </w:r>
      <w:r w:rsidRPr="005416DD">
        <w:rPr>
          <w:rFonts w:ascii="Tahoma" w:hAnsi="Tahoma" w:cs="Tahoma"/>
          <w:sz w:val="18"/>
          <w:szCs w:val="18"/>
        </w:rPr>
        <w:t>перечень потребителей, пользующихся помещениями в этом многоквартирном доме и полностью выполняющих обязательства по оплате тепловой энергии</w:t>
      </w:r>
      <w:r w:rsidR="00947E70">
        <w:rPr>
          <w:rFonts w:ascii="Tahoma" w:hAnsi="Tahoma" w:cs="Tahoma"/>
          <w:sz w:val="18"/>
          <w:szCs w:val="18"/>
        </w:rPr>
        <w:t>. Информация предоставляет</w:t>
      </w:r>
      <w:r w:rsidR="003F39C8">
        <w:rPr>
          <w:rFonts w:ascii="Tahoma" w:hAnsi="Tahoma" w:cs="Tahoma"/>
          <w:sz w:val="18"/>
          <w:szCs w:val="18"/>
        </w:rPr>
        <w:t>ся</w:t>
      </w:r>
      <w:r w:rsidR="00947E70">
        <w:rPr>
          <w:rFonts w:ascii="Tahoma" w:hAnsi="Tahoma" w:cs="Tahoma"/>
          <w:sz w:val="18"/>
          <w:szCs w:val="18"/>
        </w:rPr>
        <w:t xml:space="preserve"> </w:t>
      </w:r>
      <w:r w:rsidR="007B5DBF">
        <w:rPr>
          <w:rFonts w:ascii="Tahoma" w:hAnsi="Tahoma" w:cs="Tahoma"/>
          <w:sz w:val="18"/>
          <w:szCs w:val="18"/>
        </w:rPr>
        <w:t xml:space="preserve">в соответствии с формой указанной в </w:t>
      </w:r>
      <w:r w:rsidRPr="005416DD">
        <w:rPr>
          <w:rFonts w:ascii="Tahoma" w:hAnsi="Tahoma" w:cs="Tahoma"/>
          <w:sz w:val="18"/>
          <w:szCs w:val="18"/>
        </w:rPr>
        <w:t>Приложени</w:t>
      </w:r>
      <w:r w:rsidR="007B5DBF">
        <w:rPr>
          <w:rFonts w:ascii="Tahoma" w:hAnsi="Tahoma" w:cs="Tahoma"/>
          <w:sz w:val="18"/>
          <w:szCs w:val="18"/>
        </w:rPr>
        <w:t>и</w:t>
      </w:r>
      <w:r w:rsidRPr="005416DD">
        <w:rPr>
          <w:rFonts w:ascii="Tahoma" w:hAnsi="Tahoma" w:cs="Tahoma"/>
          <w:sz w:val="18"/>
          <w:szCs w:val="18"/>
        </w:rPr>
        <w:t xml:space="preserve"> №</w:t>
      </w:r>
      <w:r w:rsidR="003F39C8">
        <w:rPr>
          <w:rFonts w:ascii="Tahoma" w:hAnsi="Tahoma" w:cs="Tahoma"/>
          <w:sz w:val="18"/>
          <w:szCs w:val="18"/>
        </w:rPr>
        <w:t xml:space="preserve"> 3</w:t>
      </w:r>
      <w:r w:rsidRPr="005416DD">
        <w:rPr>
          <w:rFonts w:ascii="Tahoma" w:hAnsi="Tahoma" w:cs="Tahoma"/>
          <w:sz w:val="18"/>
          <w:szCs w:val="18"/>
        </w:rPr>
        <w:t xml:space="preserve"> </w:t>
      </w:r>
      <w:r w:rsidR="007B5DBF">
        <w:rPr>
          <w:rFonts w:ascii="Tahoma" w:hAnsi="Tahoma" w:cs="Tahoma"/>
          <w:sz w:val="18"/>
          <w:szCs w:val="18"/>
        </w:rPr>
        <w:t xml:space="preserve"> к договору</w:t>
      </w:r>
      <w:r w:rsidRPr="005416DD">
        <w:rPr>
          <w:rFonts w:ascii="Tahoma" w:hAnsi="Tahoma" w:cs="Tahoma"/>
          <w:sz w:val="18"/>
          <w:szCs w:val="18"/>
        </w:rPr>
        <w:t>.</w:t>
      </w:r>
    </w:p>
    <w:p w:rsidR="00D05FF8" w:rsidRDefault="009C79D4" w:rsidP="005416DD">
      <w:pPr>
        <w:numPr>
          <w:ilvl w:val="1"/>
          <w:numId w:val="2"/>
        </w:numPr>
        <w:tabs>
          <w:tab w:val="left" w:pos="426"/>
        </w:tabs>
        <w:spacing w:before="120" w:after="120"/>
        <w:ind w:left="426" w:hanging="426"/>
        <w:jc w:val="both"/>
        <w:rPr>
          <w:rFonts w:ascii="Tahoma" w:hAnsi="Tahoma" w:cs="Tahoma"/>
          <w:sz w:val="18"/>
          <w:szCs w:val="18"/>
        </w:rPr>
      </w:pPr>
      <w:r>
        <w:rPr>
          <w:rFonts w:ascii="Tahoma" w:eastAsiaTheme="minorHAnsi" w:hAnsi="Tahoma" w:cs="Tahoma"/>
          <w:sz w:val="18"/>
          <w:szCs w:val="18"/>
          <w:lang w:eastAsia="en-US"/>
        </w:rPr>
        <w:t>Ч</w:t>
      </w:r>
      <w:r w:rsidR="00D05FF8" w:rsidRPr="005416DD">
        <w:rPr>
          <w:rFonts w:ascii="Tahoma" w:eastAsiaTheme="minorHAnsi" w:hAnsi="Tahoma" w:cs="Tahoma"/>
          <w:sz w:val="18"/>
          <w:szCs w:val="18"/>
          <w:lang w:eastAsia="en-US"/>
        </w:rPr>
        <w:t>ерез</w:t>
      </w:r>
      <w:r w:rsidR="007B5DBF">
        <w:rPr>
          <w:rFonts w:ascii="Tahoma" w:eastAsiaTheme="minorHAnsi" w:hAnsi="Tahoma" w:cs="Tahoma"/>
          <w:sz w:val="18"/>
          <w:szCs w:val="18"/>
          <w:lang w:eastAsia="en-US"/>
        </w:rPr>
        <w:t xml:space="preserve"> </w:t>
      </w:r>
      <w:r w:rsidR="00D05FF8" w:rsidRPr="005416DD">
        <w:rPr>
          <w:rFonts w:ascii="Tahoma" w:eastAsiaTheme="minorHAnsi" w:hAnsi="Tahoma" w:cs="Tahoma"/>
          <w:sz w:val="18"/>
          <w:szCs w:val="18"/>
          <w:lang w:eastAsia="en-US"/>
        </w:rPr>
        <w:t xml:space="preserve">30 дней после получения </w:t>
      </w:r>
      <w:r w:rsidR="001101A6">
        <w:rPr>
          <w:rFonts w:ascii="Tahoma" w:eastAsiaTheme="minorHAnsi" w:hAnsi="Tahoma" w:cs="Tahoma"/>
          <w:sz w:val="18"/>
          <w:szCs w:val="18"/>
          <w:lang w:eastAsia="en-US"/>
        </w:rPr>
        <w:t xml:space="preserve">Исполнителем </w:t>
      </w:r>
      <w:r w:rsidR="00D05FF8" w:rsidRPr="005416DD">
        <w:rPr>
          <w:rFonts w:ascii="Tahoma" w:eastAsiaTheme="minorHAnsi" w:hAnsi="Tahoma" w:cs="Tahoma"/>
          <w:sz w:val="18"/>
          <w:szCs w:val="18"/>
          <w:lang w:eastAsia="en-US"/>
        </w:rPr>
        <w:t>письменного уведомления</w:t>
      </w:r>
      <w:r w:rsidR="007B5DBF">
        <w:rPr>
          <w:rFonts w:ascii="Tahoma" w:eastAsiaTheme="minorHAnsi" w:hAnsi="Tahoma" w:cs="Tahoma"/>
          <w:sz w:val="18"/>
          <w:szCs w:val="18"/>
          <w:lang w:eastAsia="en-US"/>
        </w:rPr>
        <w:t xml:space="preserve"> </w:t>
      </w:r>
      <w:proofErr w:type="spellStart"/>
      <w:r w:rsidR="00D05FF8" w:rsidRPr="005416DD">
        <w:rPr>
          <w:rFonts w:ascii="Tahoma" w:eastAsiaTheme="minorHAnsi" w:hAnsi="Tahoma" w:cs="Tahoma"/>
          <w:sz w:val="18"/>
          <w:szCs w:val="18"/>
          <w:lang w:eastAsia="en-US"/>
        </w:rPr>
        <w:t>Ресурсоснабжающая</w:t>
      </w:r>
      <w:proofErr w:type="spellEnd"/>
      <w:r w:rsidR="00D05FF8" w:rsidRPr="005416DD">
        <w:rPr>
          <w:rFonts w:ascii="Tahoma" w:eastAsiaTheme="minorHAnsi" w:hAnsi="Tahoma" w:cs="Tahoma"/>
          <w:sz w:val="18"/>
          <w:szCs w:val="18"/>
          <w:lang w:eastAsia="en-US"/>
        </w:rPr>
        <w:t xml:space="preserve"> организация </w:t>
      </w:r>
      <w:r w:rsidR="00D05FF8" w:rsidRPr="005416DD">
        <w:rPr>
          <w:rFonts w:ascii="Tahoma" w:hAnsi="Tahoma" w:cs="Tahoma"/>
          <w:sz w:val="18"/>
          <w:szCs w:val="18"/>
        </w:rPr>
        <w:t>вводит ограничение поставки горячей  воды с предварительным (за 3 суток) письменным извещением Исполнителя путем вручения ему извещения под расписку.</w:t>
      </w:r>
    </w:p>
    <w:p w:rsidR="00D05FF8" w:rsidRDefault="00D05FF8" w:rsidP="005416DD">
      <w:pPr>
        <w:numPr>
          <w:ilvl w:val="1"/>
          <w:numId w:val="2"/>
        </w:numPr>
        <w:tabs>
          <w:tab w:val="left" w:pos="426"/>
        </w:tabs>
        <w:spacing w:before="120" w:after="120"/>
        <w:ind w:left="426" w:hanging="426"/>
        <w:jc w:val="both"/>
        <w:rPr>
          <w:rFonts w:ascii="Tahoma" w:hAnsi="Tahoma" w:cs="Tahoma"/>
          <w:sz w:val="18"/>
          <w:szCs w:val="18"/>
        </w:rPr>
      </w:pPr>
      <w:proofErr w:type="spellStart"/>
      <w:r w:rsidRPr="005416DD">
        <w:rPr>
          <w:rFonts w:ascii="Tahoma" w:eastAsiaTheme="minorHAnsi" w:hAnsi="Tahoma" w:cs="Tahoma"/>
          <w:sz w:val="18"/>
          <w:szCs w:val="18"/>
          <w:lang w:eastAsia="en-US"/>
        </w:rPr>
        <w:t>Ресурсоснабжающая</w:t>
      </w:r>
      <w:proofErr w:type="spellEnd"/>
      <w:r w:rsidRPr="005416DD">
        <w:rPr>
          <w:rFonts w:ascii="Tahoma" w:eastAsiaTheme="minorHAnsi" w:hAnsi="Tahoma" w:cs="Tahoma"/>
          <w:sz w:val="18"/>
          <w:szCs w:val="18"/>
          <w:lang w:eastAsia="en-US"/>
        </w:rPr>
        <w:t xml:space="preserve"> организация </w:t>
      </w:r>
      <w:r w:rsidRPr="005416DD">
        <w:rPr>
          <w:rFonts w:ascii="Tahoma" w:hAnsi="Tahoma" w:cs="Tahoma"/>
          <w:sz w:val="18"/>
          <w:szCs w:val="18"/>
        </w:rPr>
        <w:t xml:space="preserve">приостанавливает поставку горячей воды в следующих случаях: </w:t>
      </w:r>
    </w:p>
    <w:p w:rsidR="00D05FF8" w:rsidRDefault="00D05FF8" w:rsidP="005416DD">
      <w:pPr>
        <w:pStyle w:val="a7"/>
        <w:numPr>
          <w:ilvl w:val="2"/>
          <w:numId w:val="2"/>
        </w:numPr>
        <w:tabs>
          <w:tab w:val="left" w:pos="1134"/>
        </w:tabs>
        <w:spacing w:before="120" w:after="120"/>
        <w:ind w:left="0" w:firstLine="284"/>
        <w:contextualSpacing w:val="0"/>
        <w:jc w:val="both"/>
        <w:rPr>
          <w:rFonts w:ascii="Tahoma" w:hAnsi="Tahoma" w:cs="Tahoma"/>
          <w:sz w:val="18"/>
          <w:szCs w:val="18"/>
        </w:rPr>
      </w:pPr>
      <w:r w:rsidRPr="005416DD">
        <w:rPr>
          <w:rFonts w:ascii="Tahoma" w:hAnsi="Tahoma" w:cs="Tahoma"/>
          <w:sz w:val="18"/>
          <w:szCs w:val="18"/>
        </w:rPr>
        <w:t xml:space="preserve">в случае отсутствия </w:t>
      </w:r>
      <w:r w:rsidR="001101A6">
        <w:rPr>
          <w:rFonts w:ascii="Tahoma" w:hAnsi="Tahoma" w:cs="Tahoma"/>
          <w:sz w:val="18"/>
          <w:szCs w:val="18"/>
        </w:rPr>
        <w:t xml:space="preserve">у </w:t>
      </w:r>
      <w:proofErr w:type="spellStart"/>
      <w:r w:rsidR="001101A6" w:rsidRPr="007B5DBF">
        <w:rPr>
          <w:rFonts w:ascii="Tahoma" w:eastAsiaTheme="minorHAnsi" w:hAnsi="Tahoma" w:cs="Tahoma"/>
          <w:sz w:val="18"/>
          <w:szCs w:val="18"/>
          <w:lang w:eastAsia="en-US"/>
        </w:rPr>
        <w:t>Ресурсоснабжающ</w:t>
      </w:r>
      <w:r w:rsidR="001101A6">
        <w:rPr>
          <w:rFonts w:ascii="Tahoma" w:eastAsiaTheme="minorHAnsi" w:hAnsi="Tahoma" w:cs="Tahoma"/>
          <w:sz w:val="18"/>
          <w:szCs w:val="18"/>
          <w:lang w:eastAsia="en-US"/>
        </w:rPr>
        <w:t>ей</w:t>
      </w:r>
      <w:proofErr w:type="spellEnd"/>
      <w:r w:rsidR="001101A6" w:rsidRPr="007B5DBF">
        <w:rPr>
          <w:rFonts w:ascii="Tahoma" w:eastAsiaTheme="minorHAnsi" w:hAnsi="Tahoma" w:cs="Tahoma"/>
          <w:sz w:val="18"/>
          <w:szCs w:val="18"/>
          <w:lang w:eastAsia="en-US"/>
        </w:rPr>
        <w:t xml:space="preserve"> организаци</w:t>
      </w:r>
      <w:r w:rsidR="001101A6">
        <w:rPr>
          <w:rFonts w:ascii="Tahoma" w:eastAsiaTheme="minorHAnsi" w:hAnsi="Tahoma" w:cs="Tahoma"/>
          <w:sz w:val="18"/>
          <w:szCs w:val="18"/>
          <w:lang w:eastAsia="en-US"/>
        </w:rPr>
        <w:t>и</w:t>
      </w:r>
      <w:r w:rsidR="001101A6" w:rsidRPr="007B5DBF">
        <w:rPr>
          <w:rFonts w:ascii="Tahoma" w:eastAsiaTheme="minorHAnsi" w:hAnsi="Tahoma" w:cs="Tahoma"/>
          <w:sz w:val="18"/>
          <w:szCs w:val="18"/>
          <w:lang w:eastAsia="en-US"/>
        </w:rPr>
        <w:t xml:space="preserve"> </w:t>
      </w:r>
      <w:r w:rsidRPr="005416DD">
        <w:rPr>
          <w:rFonts w:ascii="Tahoma" w:hAnsi="Tahoma" w:cs="Tahoma"/>
          <w:sz w:val="18"/>
          <w:szCs w:val="18"/>
        </w:rPr>
        <w:t>информации о наличии потребителей, пользующихся помещениями в многоквартирном доме и полностью выполняющих обязательства по оплате тепловой энергии</w:t>
      </w:r>
      <w:r w:rsidR="001101A6">
        <w:rPr>
          <w:rFonts w:ascii="Tahoma" w:hAnsi="Tahoma" w:cs="Tahoma"/>
          <w:sz w:val="18"/>
          <w:szCs w:val="18"/>
        </w:rPr>
        <w:t>;</w:t>
      </w:r>
    </w:p>
    <w:p w:rsidR="00205174" w:rsidRDefault="001101A6">
      <w:pPr>
        <w:pStyle w:val="a7"/>
        <w:numPr>
          <w:ilvl w:val="2"/>
          <w:numId w:val="2"/>
        </w:numPr>
        <w:tabs>
          <w:tab w:val="left" w:pos="1134"/>
        </w:tabs>
        <w:spacing w:before="120" w:after="120"/>
        <w:ind w:left="0" w:firstLine="284"/>
        <w:contextualSpacing w:val="0"/>
        <w:jc w:val="both"/>
        <w:rPr>
          <w:rFonts w:ascii="Tahoma" w:hAnsi="Tahoma" w:cs="Tahoma"/>
          <w:sz w:val="18"/>
          <w:szCs w:val="18"/>
        </w:rPr>
      </w:pPr>
      <w:r w:rsidRPr="001101A6">
        <w:rPr>
          <w:rFonts w:ascii="Tahoma" w:hAnsi="Tahoma" w:cs="Tahoma"/>
          <w:sz w:val="18"/>
          <w:szCs w:val="18"/>
        </w:rPr>
        <w:t>в случае</w:t>
      </w:r>
      <w:proofErr w:type="gramStart"/>
      <w:r>
        <w:rPr>
          <w:rFonts w:ascii="Tahoma" w:hAnsi="Tahoma" w:cs="Tahoma"/>
          <w:sz w:val="18"/>
          <w:szCs w:val="18"/>
        </w:rPr>
        <w:t>,</w:t>
      </w:r>
      <w:proofErr w:type="gramEnd"/>
      <w:r>
        <w:rPr>
          <w:rFonts w:ascii="Tahoma" w:hAnsi="Tahoma" w:cs="Tahoma"/>
          <w:sz w:val="18"/>
          <w:szCs w:val="18"/>
        </w:rPr>
        <w:t xml:space="preserve"> если </w:t>
      </w:r>
      <w:r w:rsidRPr="001101A6">
        <w:rPr>
          <w:rFonts w:ascii="Tahoma" w:hAnsi="Tahoma" w:cs="Tahoma"/>
          <w:sz w:val="18"/>
          <w:szCs w:val="18"/>
        </w:rPr>
        <w:t>отсутствует техническая возможность введения ограничения поставки горячей воды</w:t>
      </w:r>
      <w:r>
        <w:rPr>
          <w:rFonts w:ascii="Tahoma" w:hAnsi="Tahoma" w:cs="Tahoma"/>
          <w:sz w:val="18"/>
          <w:szCs w:val="18"/>
        </w:rPr>
        <w:t>;</w:t>
      </w:r>
    </w:p>
    <w:p w:rsidR="00205174" w:rsidRDefault="001101A6">
      <w:pPr>
        <w:pStyle w:val="a7"/>
        <w:numPr>
          <w:ilvl w:val="2"/>
          <w:numId w:val="2"/>
        </w:numPr>
        <w:tabs>
          <w:tab w:val="left" w:pos="1134"/>
        </w:tabs>
        <w:spacing w:before="120" w:after="120"/>
        <w:ind w:left="0" w:firstLine="284"/>
        <w:contextualSpacing w:val="0"/>
        <w:jc w:val="both"/>
        <w:rPr>
          <w:rFonts w:ascii="Tahoma" w:hAnsi="Tahoma" w:cs="Tahoma"/>
          <w:sz w:val="18"/>
          <w:szCs w:val="18"/>
        </w:rPr>
      </w:pPr>
      <w:r w:rsidRPr="001101A6">
        <w:rPr>
          <w:rFonts w:ascii="Tahoma" w:hAnsi="Tahoma" w:cs="Tahoma"/>
          <w:sz w:val="18"/>
          <w:szCs w:val="18"/>
        </w:rPr>
        <w:t>в случае</w:t>
      </w:r>
      <w:proofErr w:type="gramStart"/>
      <w:r>
        <w:rPr>
          <w:rFonts w:ascii="Tahoma" w:hAnsi="Tahoma" w:cs="Tahoma"/>
          <w:sz w:val="18"/>
          <w:szCs w:val="18"/>
        </w:rPr>
        <w:t>,</w:t>
      </w:r>
      <w:proofErr w:type="gramEnd"/>
      <w:r>
        <w:rPr>
          <w:rFonts w:ascii="Tahoma" w:hAnsi="Tahoma" w:cs="Tahoma"/>
          <w:sz w:val="18"/>
          <w:szCs w:val="18"/>
        </w:rPr>
        <w:t xml:space="preserve"> если задолженность</w:t>
      </w:r>
      <w:r w:rsidRPr="001101A6">
        <w:rPr>
          <w:rFonts w:ascii="Tahoma" w:hAnsi="Tahoma" w:cs="Tahoma"/>
          <w:sz w:val="18"/>
          <w:szCs w:val="18"/>
        </w:rPr>
        <w:t xml:space="preserve"> по истечении 30 дней со дня введения ограничения </w:t>
      </w:r>
      <w:r>
        <w:rPr>
          <w:rFonts w:ascii="Tahoma" w:hAnsi="Tahoma" w:cs="Tahoma"/>
          <w:sz w:val="18"/>
          <w:szCs w:val="18"/>
        </w:rPr>
        <w:t>поставки</w:t>
      </w:r>
      <w:r w:rsidRPr="001101A6">
        <w:rPr>
          <w:rFonts w:ascii="Tahoma" w:hAnsi="Tahoma" w:cs="Tahoma"/>
          <w:sz w:val="18"/>
          <w:szCs w:val="18"/>
        </w:rPr>
        <w:t xml:space="preserve"> горяче</w:t>
      </w:r>
      <w:r>
        <w:rPr>
          <w:rFonts w:ascii="Tahoma" w:hAnsi="Tahoma" w:cs="Tahoma"/>
          <w:sz w:val="18"/>
          <w:szCs w:val="18"/>
        </w:rPr>
        <w:t xml:space="preserve">й </w:t>
      </w:r>
      <w:r w:rsidRPr="001101A6">
        <w:rPr>
          <w:rFonts w:ascii="Tahoma" w:hAnsi="Tahoma" w:cs="Tahoma"/>
          <w:sz w:val="18"/>
          <w:szCs w:val="18"/>
        </w:rPr>
        <w:t>вод</w:t>
      </w:r>
      <w:r>
        <w:rPr>
          <w:rFonts w:ascii="Tahoma" w:hAnsi="Tahoma" w:cs="Tahoma"/>
          <w:sz w:val="18"/>
          <w:szCs w:val="18"/>
        </w:rPr>
        <w:t>ы не оплачена</w:t>
      </w:r>
      <w:r w:rsidRPr="001101A6">
        <w:rPr>
          <w:rFonts w:ascii="Tahoma" w:hAnsi="Tahoma" w:cs="Tahoma"/>
          <w:sz w:val="18"/>
          <w:szCs w:val="18"/>
        </w:rPr>
        <w:t>.</w:t>
      </w:r>
    </w:p>
    <w:p w:rsidR="00D05FF8" w:rsidRDefault="00D05FF8" w:rsidP="005416DD">
      <w:pPr>
        <w:pStyle w:val="a7"/>
        <w:numPr>
          <w:ilvl w:val="1"/>
          <w:numId w:val="2"/>
        </w:numPr>
        <w:tabs>
          <w:tab w:val="left" w:pos="1134"/>
        </w:tabs>
        <w:spacing w:before="120" w:after="120"/>
        <w:contextualSpacing w:val="0"/>
        <w:jc w:val="both"/>
        <w:rPr>
          <w:rFonts w:ascii="Tahoma" w:hAnsi="Tahoma" w:cs="Tahoma"/>
          <w:sz w:val="18"/>
          <w:szCs w:val="18"/>
        </w:rPr>
      </w:pPr>
      <w:proofErr w:type="spellStart"/>
      <w:r w:rsidRPr="005416DD">
        <w:rPr>
          <w:rFonts w:ascii="Tahoma" w:eastAsiaTheme="minorHAnsi" w:hAnsi="Tahoma" w:cs="Tahoma"/>
          <w:sz w:val="18"/>
          <w:szCs w:val="18"/>
          <w:lang w:eastAsia="en-US"/>
        </w:rPr>
        <w:t>Ресурсоснабжающая</w:t>
      </w:r>
      <w:proofErr w:type="spellEnd"/>
      <w:r w:rsidRPr="005416DD">
        <w:rPr>
          <w:rFonts w:ascii="Tahoma" w:eastAsiaTheme="minorHAnsi" w:hAnsi="Tahoma" w:cs="Tahoma"/>
          <w:sz w:val="18"/>
          <w:szCs w:val="18"/>
          <w:lang w:eastAsia="en-US"/>
        </w:rPr>
        <w:t xml:space="preserve"> организация </w:t>
      </w:r>
      <w:r w:rsidRPr="005416DD">
        <w:rPr>
          <w:rFonts w:ascii="Tahoma" w:hAnsi="Tahoma" w:cs="Tahoma"/>
          <w:sz w:val="18"/>
          <w:szCs w:val="18"/>
        </w:rPr>
        <w:t>за 3 суток вручает Исполнителю извещение о приостановке поставки горячей воды под расписку</w:t>
      </w:r>
      <w:r w:rsidR="009C79D4">
        <w:rPr>
          <w:rFonts w:ascii="Tahoma" w:hAnsi="Tahoma" w:cs="Tahoma"/>
          <w:sz w:val="18"/>
          <w:szCs w:val="18"/>
        </w:rPr>
        <w:t>.</w:t>
      </w:r>
    </w:p>
    <w:p w:rsidR="00D05FF8" w:rsidRPr="005416DD" w:rsidRDefault="00D05FF8" w:rsidP="005416DD">
      <w:pPr>
        <w:pStyle w:val="a7"/>
        <w:numPr>
          <w:ilvl w:val="1"/>
          <w:numId w:val="2"/>
        </w:numPr>
        <w:tabs>
          <w:tab w:val="left" w:pos="709"/>
        </w:tabs>
        <w:spacing w:before="120" w:after="120"/>
        <w:contextualSpacing w:val="0"/>
        <w:jc w:val="both"/>
        <w:rPr>
          <w:rFonts w:ascii="Tahoma" w:hAnsi="Tahoma" w:cs="Tahoma"/>
          <w:sz w:val="18"/>
          <w:szCs w:val="18"/>
        </w:rPr>
      </w:pPr>
      <w:r w:rsidRPr="005416DD">
        <w:rPr>
          <w:rFonts w:ascii="Tahoma" w:hAnsi="Tahoma" w:cs="Tahoma"/>
          <w:sz w:val="18"/>
          <w:szCs w:val="18"/>
        </w:rPr>
        <w:t>Возобновление по</w:t>
      </w:r>
      <w:r w:rsidR="009C79D4">
        <w:rPr>
          <w:rFonts w:ascii="Tahoma" w:hAnsi="Tahoma" w:cs="Tahoma"/>
          <w:sz w:val="18"/>
          <w:szCs w:val="18"/>
        </w:rPr>
        <w:t xml:space="preserve">ставки </w:t>
      </w:r>
      <w:r w:rsidRPr="005416DD">
        <w:rPr>
          <w:rFonts w:ascii="Tahoma" w:hAnsi="Tahoma" w:cs="Tahoma"/>
          <w:sz w:val="18"/>
          <w:szCs w:val="18"/>
        </w:rPr>
        <w:t>горяче</w:t>
      </w:r>
      <w:r w:rsidR="009C79D4">
        <w:rPr>
          <w:rFonts w:ascii="Tahoma" w:hAnsi="Tahoma" w:cs="Tahoma"/>
          <w:sz w:val="18"/>
          <w:szCs w:val="18"/>
        </w:rPr>
        <w:t>й</w:t>
      </w:r>
      <w:r w:rsidRPr="005416DD">
        <w:rPr>
          <w:rFonts w:ascii="Tahoma" w:hAnsi="Tahoma" w:cs="Tahoma"/>
          <w:sz w:val="18"/>
          <w:szCs w:val="18"/>
        </w:rPr>
        <w:t xml:space="preserve"> вод</w:t>
      </w:r>
      <w:r w:rsidR="009C79D4">
        <w:rPr>
          <w:rFonts w:ascii="Tahoma" w:hAnsi="Tahoma" w:cs="Tahoma"/>
          <w:sz w:val="18"/>
          <w:szCs w:val="18"/>
        </w:rPr>
        <w:t>ы</w:t>
      </w:r>
      <w:r w:rsidRPr="005416DD">
        <w:rPr>
          <w:rFonts w:ascii="Tahoma" w:hAnsi="Tahoma" w:cs="Tahoma"/>
          <w:sz w:val="18"/>
          <w:szCs w:val="18"/>
        </w:rPr>
        <w:t xml:space="preserve"> осуществляется после оплаты Исполнителем затрат (расходов) </w:t>
      </w:r>
      <w:proofErr w:type="spellStart"/>
      <w:r w:rsidRPr="005416DD">
        <w:rPr>
          <w:rFonts w:ascii="Tahoma" w:hAnsi="Tahoma" w:cs="Tahoma"/>
          <w:sz w:val="18"/>
          <w:szCs w:val="18"/>
        </w:rPr>
        <w:t>Ресурсоснабжающей</w:t>
      </w:r>
      <w:proofErr w:type="spellEnd"/>
      <w:r w:rsidRPr="005416DD">
        <w:rPr>
          <w:rFonts w:ascii="Tahoma" w:hAnsi="Tahoma" w:cs="Tahoma"/>
          <w:sz w:val="18"/>
          <w:szCs w:val="18"/>
        </w:rPr>
        <w:t xml:space="preserve"> организации, понесенных в связи с введением полного ограничения режима потребления и в связи с восстановлением режима потребления.</w:t>
      </w:r>
      <w:r w:rsidRPr="005416DD">
        <w:rPr>
          <w:rFonts w:ascii="Segoe UI" w:hAnsi="Segoe UI" w:cs="Segoe UI"/>
          <w:sz w:val="20"/>
          <w:szCs w:val="20"/>
        </w:rPr>
        <w:t> </w:t>
      </w:r>
    </w:p>
    <w:p w:rsidR="00205174" w:rsidRDefault="004F5AB1">
      <w:pPr>
        <w:numPr>
          <w:ilvl w:val="0"/>
          <w:numId w:val="2"/>
        </w:numPr>
        <w:tabs>
          <w:tab w:val="left" w:pos="426"/>
        </w:tabs>
        <w:spacing w:before="120" w:after="120"/>
        <w:ind w:left="426" w:hanging="426"/>
        <w:jc w:val="center"/>
        <w:rPr>
          <w:rFonts w:ascii="Tahoma" w:hAnsi="Tahoma" w:cs="Tahoma"/>
          <w:sz w:val="18"/>
          <w:szCs w:val="18"/>
        </w:rPr>
      </w:pPr>
      <w:r>
        <w:rPr>
          <w:rFonts w:ascii="Tahoma" w:hAnsi="Tahoma" w:cs="Tahoma"/>
          <w:b/>
          <w:sz w:val="18"/>
          <w:szCs w:val="18"/>
        </w:rPr>
        <w:t>ОСОБЫЕ УСЛОВИЯ</w:t>
      </w:r>
    </w:p>
    <w:p w:rsidR="00205174" w:rsidRDefault="004F5AB1">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При рассмотрении споров, возникающих при исполнении договора, обязателен претензионный порядок. Срок рассмотрения претензии – пять дней. В случае если споры не урегулированы сторонами путем переговоров, они подлежат рассмотрению в Арбитражном суде Краснодарского края.</w:t>
      </w:r>
    </w:p>
    <w:p w:rsidR="00205174" w:rsidRDefault="004F5AB1">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 xml:space="preserve">Исполнитель несет ответственность, в том числе за действия потребителей, предусмотренные </w:t>
      </w:r>
      <w:hyperlink r:id="rId13" w:history="1">
        <w:r>
          <w:rPr>
            <w:rFonts w:ascii="Tahoma" w:hAnsi="Tahoma" w:cs="Tahoma"/>
            <w:sz w:val="18"/>
            <w:szCs w:val="18"/>
          </w:rPr>
          <w:t>пунктом 35</w:t>
        </w:r>
      </w:hyperlink>
      <w:r>
        <w:rPr>
          <w:rFonts w:ascii="Tahoma" w:hAnsi="Tahoma" w:cs="Tahoma"/>
          <w:sz w:val="18"/>
          <w:szCs w:val="18"/>
        </w:rPr>
        <w:t xml:space="preserve"> Правил N 354, которые повлекли нарушение установленных договором теплоснабжения показателей качества </w:t>
      </w:r>
      <w:r>
        <w:rPr>
          <w:rFonts w:ascii="Tahoma" w:eastAsiaTheme="minorHAnsi" w:hAnsi="Tahoma" w:cs="Tahoma"/>
          <w:sz w:val="18"/>
          <w:szCs w:val="18"/>
          <w:lang w:eastAsia="en-US"/>
        </w:rPr>
        <w:t>тепловой энергии</w:t>
      </w:r>
      <w:r>
        <w:rPr>
          <w:rFonts w:ascii="Tahoma" w:hAnsi="Tahoma" w:cs="Tahoma"/>
          <w:sz w:val="18"/>
          <w:szCs w:val="18"/>
        </w:rPr>
        <w:t xml:space="preserve"> и объемов поставляемой тепловой энергии.</w:t>
      </w:r>
    </w:p>
    <w:p w:rsidR="004F5AB1" w:rsidRDefault="004F5AB1">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Отсутствие прибора учета необходимого для контроля качества тепловой энерг</w:t>
      </w:r>
      <w:proofErr w:type="gramStart"/>
      <w:r>
        <w:rPr>
          <w:rFonts w:ascii="Tahoma" w:hAnsi="Tahoma" w:cs="Tahoma"/>
          <w:sz w:val="18"/>
          <w:szCs w:val="18"/>
        </w:rPr>
        <w:t>ии у И</w:t>
      </w:r>
      <w:proofErr w:type="gramEnd"/>
      <w:r>
        <w:rPr>
          <w:rFonts w:ascii="Tahoma" w:hAnsi="Tahoma" w:cs="Tahoma"/>
          <w:sz w:val="18"/>
          <w:szCs w:val="18"/>
        </w:rPr>
        <w:t xml:space="preserve">сполнителя, лишает последнего права предъявлять претензии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 по качеству тепловой энергии.</w:t>
      </w:r>
    </w:p>
    <w:p w:rsidR="004F5AB1" w:rsidRDefault="004F5AB1">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 xml:space="preserve">Оформление Акта, подтверждающего факт отсутствия теплоснабжения или снижения качества тепловой энергии, производится в следующем порядке: </w:t>
      </w:r>
    </w:p>
    <w:p w:rsidR="004F5AB1" w:rsidRDefault="004F5AB1">
      <w:pPr>
        <w:pStyle w:val="a7"/>
        <w:numPr>
          <w:ilvl w:val="2"/>
          <w:numId w:val="2"/>
        </w:numPr>
        <w:tabs>
          <w:tab w:val="left" w:pos="0"/>
        </w:tabs>
        <w:spacing w:before="120" w:after="120"/>
        <w:ind w:left="0" w:firstLine="426"/>
        <w:contextualSpacing w:val="0"/>
        <w:jc w:val="both"/>
        <w:rPr>
          <w:rFonts w:ascii="Tahoma" w:hAnsi="Tahoma" w:cs="Tahoma"/>
          <w:sz w:val="18"/>
          <w:szCs w:val="18"/>
        </w:rPr>
      </w:pPr>
      <w:r>
        <w:rPr>
          <w:rFonts w:ascii="Tahoma" w:hAnsi="Tahoma" w:cs="Tahoma"/>
          <w:sz w:val="18"/>
          <w:szCs w:val="18"/>
        </w:rPr>
        <w:t>инициатором составления Акта об отсутствии теплоснабжения или снижения качества тепловой энергии выступает Исполнитель;</w:t>
      </w:r>
    </w:p>
    <w:p w:rsidR="004F5AB1" w:rsidRDefault="004F5AB1">
      <w:pPr>
        <w:pStyle w:val="a7"/>
        <w:numPr>
          <w:ilvl w:val="2"/>
          <w:numId w:val="2"/>
        </w:numPr>
        <w:tabs>
          <w:tab w:val="left" w:pos="0"/>
        </w:tabs>
        <w:spacing w:before="120" w:after="120"/>
        <w:ind w:left="0" w:firstLine="426"/>
        <w:contextualSpacing w:val="0"/>
        <w:jc w:val="both"/>
        <w:rPr>
          <w:rFonts w:ascii="Tahoma" w:hAnsi="Tahoma" w:cs="Tahoma"/>
          <w:sz w:val="18"/>
          <w:szCs w:val="18"/>
        </w:rPr>
      </w:pPr>
      <w:r>
        <w:rPr>
          <w:rFonts w:ascii="Tahoma" w:hAnsi="Tahoma" w:cs="Tahoma"/>
          <w:sz w:val="18"/>
          <w:szCs w:val="18"/>
        </w:rPr>
        <w:t xml:space="preserve">время прекращения теплоснабжения или время поставки тепловой энергии пониженного качества должно быть сообщено письменно или телефонограммой в </w:t>
      </w:r>
      <w:proofErr w:type="spellStart"/>
      <w:r>
        <w:rPr>
          <w:rFonts w:ascii="Tahoma" w:hAnsi="Tahoma" w:cs="Tahoma"/>
          <w:sz w:val="18"/>
          <w:szCs w:val="18"/>
        </w:rPr>
        <w:t>Ресурсоснабжающую</w:t>
      </w:r>
      <w:proofErr w:type="spellEnd"/>
      <w:r>
        <w:rPr>
          <w:rFonts w:ascii="Tahoma" w:hAnsi="Tahoma" w:cs="Tahoma"/>
          <w:sz w:val="18"/>
          <w:szCs w:val="18"/>
        </w:rPr>
        <w:t xml:space="preserve"> организацию. С момента начала нормальной работы системы теплоснабжения представителями Сторон настоящего Договора составляется соответствующий Акт;</w:t>
      </w:r>
    </w:p>
    <w:p w:rsidR="004F5AB1" w:rsidRDefault="004F5AB1">
      <w:pPr>
        <w:pStyle w:val="a7"/>
        <w:numPr>
          <w:ilvl w:val="2"/>
          <w:numId w:val="2"/>
        </w:numPr>
        <w:tabs>
          <w:tab w:val="left" w:pos="0"/>
        </w:tabs>
        <w:spacing w:before="120" w:after="120"/>
        <w:ind w:left="0" w:firstLine="426"/>
        <w:contextualSpacing w:val="0"/>
        <w:jc w:val="both"/>
        <w:rPr>
          <w:rFonts w:ascii="Tahoma" w:hAnsi="Tahoma" w:cs="Tahoma"/>
          <w:sz w:val="18"/>
          <w:szCs w:val="18"/>
        </w:rPr>
      </w:pPr>
      <w:r>
        <w:rPr>
          <w:rFonts w:ascii="Tahoma" w:hAnsi="Tahoma" w:cs="Tahoma"/>
          <w:sz w:val="18"/>
          <w:szCs w:val="18"/>
        </w:rPr>
        <w:t xml:space="preserve">представители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 приглашаются для составления Акта телефонограммой. Если представитель </w:t>
      </w:r>
      <w:proofErr w:type="spellStart"/>
      <w:r>
        <w:rPr>
          <w:rFonts w:ascii="Tahoma" w:hAnsi="Tahoma" w:cs="Tahoma"/>
          <w:sz w:val="18"/>
          <w:szCs w:val="18"/>
        </w:rPr>
        <w:t>Ресурсоснабжающей</w:t>
      </w:r>
      <w:proofErr w:type="spellEnd"/>
      <w:r>
        <w:rPr>
          <w:rFonts w:ascii="Tahoma" w:hAnsi="Tahoma" w:cs="Tahoma"/>
          <w:sz w:val="18"/>
          <w:szCs w:val="18"/>
        </w:rPr>
        <w:t xml:space="preserve"> организации не явился, об этом делается соответствующая запись в Акте с указанием даты посланной телефонограммы и Ф.И.О. лица, принявшего её;</w:t>
      </w:r>
    </w:p>
    <w:p w:rsidR="004F5AB1" w:rsidRDefault="004F5AB1">
      <w:pPr>
        <w:pStyle w:val="a7"/>
        <w:numPr>
          <w:ilvl w:val="2"/>
          <w:numId w:val="2"/>
        </w:numPr>
        <w:tabs>
          <w:tab w:val="left" w:pos="0"/>
        </w:tabs>
        <w:spacing w:before="120" w:after="120"/>
        <w:ind w:left="0" w:firstLine="426"/>
        <w:contextualSpacing w:val="0"/>
        <w:jc w:val="both"/>
        <w:rPr>
          <w:rFonts w:ascii="Tahoma" w:hAnsi="Tahoma" w:cs="Tahoma"/>
          <w:sz w:val="18"/>
          <w:szCs w:val="18"/>
        </w:rPr>
      </w:pPr>
      <w:r>
        <w:rPr>
          <w:rFonts w:ascii="Tahoma" w:hAnsi="Tahoma" w:cs="Tahoma"/>
          <w:sz w:val="18"/>
          <w:szCs w:val="18"/>
        </w:rPr>
        <w:t>В Акте указываются начальное время отключения (несвоевременное включение) или снижения качества тепловой энергии, время подачи заявки и Ф.И.О., принявшего заявку, время нормализации работы систем, общее количество часов отсутствия теплоснабжения или некачественного теплоснабжения, причины необоснованного или некачественного обеспечения тепловой энергией.</w:t>
      </w:r>
    </w:p>
    <w:p w:rsidR="004F5AB1" w:rsidRDefault="004F5AB1">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Правоотношения сторон по договору регулируются: статьями 539-548 ГК РФ; статьями 153-160 ЖК РФ; Федеральным законом от 27.07.2010г. №190-ФЗ «О теплоснабжении»;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14.02.2012 N 124 "О правилах, обязательных при заключении договоров снабжения коммунальными ресурсами для целей оказания коммунальных услуг";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N 354); «Правилами содержания общего имущества в многоквартирном доме» (утв. Постановлением Правительства РФ от 13.08.2006 N 491); «Правилами коммерческого учета тепловой энергии и теплоносителя» (утв. Постановлением Правительства РФ от 18.11.2013г. №1034).</w:t>
      </w:r>
    </w:p>
    <w:p w:rsidR="004F5AB1" w:rsidRDefault="004F5AB1">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 xml:space="preserve">Сведения об уполномоченных должностных лицах сторон, ответственных за выполнение условий договора </w:t>
      </w:r>
    </w:p>
    <w:p w:rsidR="004F5AB1" w:rsidRPr="005912A4" w:rsidRDefault="004F5AB1">
      <w:pPr>
        <w:tabs>
          <w:tab w:val="left" w:pos="426"/>
        </w:tabs>
        <w:spacing w:before="120" w:after="120"/>
        <w:ind w:left="426" w:hanging="426"/>
        <w:jc w:val="both"/>
        <w:rPr>
          <w:rFonts w:ascii="Tahoma" w:hAnsi="Tahoma" w:cs="Tahoma"/>
          <w:sz w:val="18"/>
          <w:szCs w:val="18"/>
        </w:rPr>
      </w:pPr>
      <w:r>
        <w:rPr>
          <w:rFonts w:ascii="Tahoma" w:hAnsi="Tahoma" w:cs="Tahoma"/>
          <w:sz w:val="18"/>
          <w:szCs w:val="18"/>
        </w:rPr>
        <w:lastRenderedPageBreak/>
        <w:t>от МУП «СТЭ» _____________________________________________________________________________________</w:t>
      </w:r>
    </w:p>
    <w:p w:rsidR="004F5AB1" w:rsidRPr="005912A4" w:rsidRDefault="004F5AB1">
      <w:pPr>
        <w:tabs>
          <w:tab w:val="left" w:pos="426"/>
        </w:tabs>
        <w:spacing w:before="120" w:after="120"/>
        <w:ind w:left="426" w:hanging="426"/>
        <w:jc w:val="both"/>
        <w:rPr>
          <w:rFonts w:ascii="Tahoma" w:hAnsi="Tahoma" w:cs="Tahoma"/>
          <w:sz w:val="18"/>
          <w:szCs w:val="18"/>
        </w:rPr>
      </w:pPr>
      <w:r>
        <w:rPr>
          <w:rFonts w:ascii="Tahoma" w:hAnsi="Tahoma" w:cs="Tahoma"/>
          <w:sz w:val="18"/>
          <w:szCs w:val="18"/>
        </w:rPr>
        <w:t>от Исполнителя _________________________________________________________________________________.</w:t>
      </w:r>
    </w:p>
    <w:p w:rsidR="00D05FF8" w:rsidRDefault="008C1776" w:rsidP="005416DD">
      <w:pPr>
        <w:numPr>
          <w:ilvl w:val="0"/>
          <w:numId w:val="2"/>
        </w:numPr>
        <w:tabs>
          <w:tab w:val="left" w:pos="426"/>
        </w:tabs>
        <w:spacing w:before="120" w:after="120"/>
        <w:ind w:left="426" w:hanging="426"/>
        <w:jc w:val="center"/>
        <w:rPr>
          <w:rFonts w:ascii="Tahoma" w:hAnsi="Tahoma" w:cs="Tahoma"/>
          <w:b/>
          <w:sz w:val="18"/>
          <w:szCs w:val="18"/>
        </w:rPr>
      </w:pPr>
      <w:r>
        <w:rPr>
          <w:rFonts w:ascii="Tahoma" w:hAnsi="Tahoma" w:cs="Tahoma"/>
          <w:b/>
          <w:sz w:val="18"/>
          <w:szCs w:val="18"/>
        </w:rPr>
        <w:t>СРОК ДЕЙСТВИЯ ДОГОВОРА</w:t>
      </w:r>
    </w:p>
    <w:p w:rsidR="00D05FF8" w:rsidRDefault="008C1776" w:rsidP="005416DD">
      <w:pPr>
        <w:numPr>
          <w:ilvl w:val="1"/>
          <w:numId w:val="2"/>
        </w:numPr>
        <w:tabs>
          <w:tab w:val="left" w:pos="426"/>
        </w:tabs>
        <w:spacing w:before="120" w:after="120"/>
        <w:ind w:left="426" w:hanging="426"/>
        <w:jc w:val="both"/>
        <w:rPr>
          <w:rFonts w:ascii="Tahoma" w:hAnsi="Tahoma" w:cs="Tahoma"/>
          <w:sz w:val="18"/>
          <w:szCs w:val="18"/>
        </w:rPr>
      </w:pPr>
      <w:r>
        <w:rPr>
          <w:rFonts w:ascii="Tahoma" w:hAnsi="Tahoma" w:cs="Tahoma"/>
          <w:sz w:val="18"/>
          <w:szCs w:val="18"/>
        </w:rPr>
        <w:t xml:space="preserve">Договор вступает в силу </w:t>
      </w:r>
      <w:proofErr w:type="gramStart"/>
      <w:r>
        <w:rPr>
          <w:rFonts w:ascii="Tahoma" w:hAnsi="Tahoma" w:cs="Tahoma"/>
          <w:sz w:val="18"/>
          <w:szCs w:val="18"/>
        </w:rPr>
        <w:t>с</w:t>
      </w:r>
      <w:proofErr w:type="gramEnd"/>
      <w:r>
        <w:rPr>
          <w:rFonts w:ascii="Tahoma" w:hAnsi="Tahoma" w:cs="Tahoma"/>
          <w:sz w:val="18"/>
          <w:szCs w:val="18"/>
        </w:rPr>
        <w:t xml:space="preserve"> ____________ и заключен на неопределенный срок. Дата начала поставки тепловой энергии: _____________________.</w:t>
      </w:r>
    </w:p>
    <w:p w:rsidR="00205174" w:rsidRDefault="008C1776">
      <w:pPr>
        <w:tabs>
          <w:tab w:val="left" w:pos="567"/>
        </w:tabs>
        <w:spacing w:before="120" w:after="120"/>
        <w:ind w:firstLine="425"/>
        <w:jc w:val="center"/>
        <w:rPr>
          <w:rFonts w:ascii="Tahoma" w:hAnsi="Tahoma" w:cs="Tahoma"/>
          <w:b/>
          <w:sz w:val="18"/>
          <w:szCs w:val="18"/>
        </w:rPr>
      </w:pPr>
      <w:r>
        <w:rPr>
          <w:rFonts w:ascii="Tahoma" w:hAnsi="Tahoma" w:cs="Tahoma"/>
          <w:b/>
          <w:sz w:val="18"/>
          <w:szCs w:val="18"/>
        </w:rPr>
        <w:t xml:space="preserve"> ПОДПИСИ СТОРОН:</w:t>
      </w:r>
    </w:p>
    <w:tbl>
      <w:tblPr>
        <w:tblW w:w="0" w:type="auto"/>
        <w:tblLook w:val="04A0" w:firstRow="1" w:lastRow="0" w:firstColumn="1" w:lastColumn="0" w:noHBand="0" w:noVBand="1"/>
      </w:tblPr>
      <w:tblGrid>
        <w:gridCol w:w="4926"/>
        <w:gridCol w:w="4821"/>
      </w:tblGrid>
      <w:tr w:rsidR="00C87B7E" w:rsidRPr="005912A4" w:rsidTr="006F5FBF">
        <w:trPr>
          <w:trHeight w:val="2110"/>
        </w:trPr>
        <w:tc>
          <w:tcPr>
            <w:tcW w:w="4926" w:type="dxa"/>
          </w:tcPr>
          <w:p w:rsidR="00D05FF8" w:rsidRDefault="008C1776" w:rsidP="005416DD">
            <w:pPr>
              <w:tabs>
                <w:tab w:val="left" w:pos="567"/>
              </w:tabs>
              <w:spacing w:before="120" w:after="120"/>
              <w:rPr>
                <w:rFonts w:ascii="Tahoma" w:hAnsi="Tahoma" w:cs="Tahoma"/>
                <w:sz w:val="18"/>
                <w:szCs w:val="18"/>
              </w:rPr>
            </w:pPr>
            <w:proofErr w:type="spellStart"/>
            <w:r>
              <w:rPr>
                <w:rFonts w:ascii="Tahoma" w:hAnsi="Tahoma" w:cs="Tahoma"/>
                <w:b/>
                <w:sz w:val="18"/>
                <w:szCs w:val="18"/>
              </w:rPr>
              <w:t>Ресурсоснабжающая</w:t>
            </w:r>
            <w:proofErr w:type="spellEnd"/>
            <w:r>
              <w:rPr>
                <w:rFonts w:ascii="Tahoma" w:hAnsi="Tahoma" w:cs="Tahoma"/>
                <w:sz w:val="18"/>
                <w:szCs w:val="18"/>
              </w:rPr>
              <w:t xml:space="preserve"> </w:t>
            </w:r>
            <w:r>
              <w:rPr>
                <w:rFonts w:ascii="Tahoma" w:hAnsi="Tahoma" w:cs="Tahoma"/>
                <w:b/>
                <w:sz w:val="18"/>
                <w:szCs w:val="18"/>
              </w:rPr>
              <w:t>организация:</w:t>
            </w:r>
          </w:p>
          <w:p w:rsidR="00D05FF8" w:rsidRDefault="008C1776" w:rsidP="005416DD">
            <w:pPr>
              <w:tabs>
                <w:tab w:val="left" w:pos="567"/>
              </w:tabs>
              <w:spacing w:before="120" w:after="120"/>
              <w:rPr>
                <w:rFonts w:ascii="Tahoma" w:hAnsi="Tahoma" w:cs="Tahoma"/>
                <w:sz w:val="18"/>
                <w:szCs w:val="18"/>
              </w:rPr>
            </w:pPr>
            <w:r>
              <w:rPr>
                <w:rFonts w:ascii="Tahoma" w:hAnsi="Tahoma" w:cs="Tahoma"/>
                <w:b/>
                <w:sz w:val="18"/>
                <w:szCs w:val="18"/>
              </w:rPr>
              <w:t>Муниципальное унитарное предприятие города Сочи «</w:t>
            </w:r>
            <w:proofErr w:type="spellStart"/>
            <w:r>
              <w:rPr>
                <w:rFonts w:ascii="Tahoma" w:hAnsi="Tahoma" w:cs="Tahoma"/>
                <w:b/>
                <w:sz w:val="18"/>
                <w:szCs w:val="18"/>
              </w:rPr>
              <w:t>Сочитеплоэнерго</w:t>
            </w:r>
            <w:proofErr w:type="spellEnd"/>
            <w:r>
              <w:rPr>
                <w:rFonts w:ascii="Tahoma" w:hAnsi="Tahoma" w:cs="Tahoma"/>
                <w:b/>
                <w:sz w:val="18"/>
                <w:szCs w:val="18"/>
              </w:rPr>
              <w:t>»</w:t>
            </w:r>
          </w:p>
          <w:p w:rsidR="00D05FF8" w:rsidRDefault="008C1776" w:rsidP="005416DD">
            <w:pPr>
              <w:pStyle w:val="a6"/>
              <w:tabs>
                <w:tab w:val="left" w:pos="567"/>
              </w:tabs>
              <w:spacing w:before="120" w:after="120"/>
              <w:rPr>
                <w:rFonts w:ascii="Tahoma" w:hAnsi="Tahoma" w:cs="Tahoma"/>
                <w:sz w:val="18"/>
                <w:szCs w:val="18"/>
              </w:rPr>
            </w:pPr>
            <w:r>
              <w:rPr>
                <w:rFonts w:ascii="Tahoma" w:hAnsi="Tahoma" w:cs="Tahoma"/>
                <w:sz w:val="18"/>
                <w:szCs w:val="18"/>
              </w:rPr>
              <w:t xml:space="preserve">354000, Российская Федерация, Краснодарский край, г. Сочи,  ул. Юных Ленинцев, 23, тел. 296-85-85, </w:t>
            </w:r>
          </w:p>
          <w:p w:rsidR="00D05FF8" w:rsidRPr="005416DD" w:rsidRDefault="008C1776" w:rsidP="005416DD">
            <w:pPr>
              <w:pStyle w:val="a6"/>
              <w:tabs>
                <w:tab w:val="left" w:pos="567"/>
              </w:tabs>
              <w:spacing w:before="120" w:after="120"/>
              <w:rPr>
                <w:rFonts w:ascii="Tahoma" w:hAnsi="Tahoma" w:cs="Tahoma"/>
                <w:sz w:val="18"/>
                <w:szCs w:val="18"/>
              </w:rPr>
            </w:pPr>
            <w:r>
              <w:rPr>
                <w:rFonts w:ascii="Tahoma" w:hAnsi="Tahoma" w:cs="Tahoma"/>
                <w:sz w:val="18"/>
                <w:szCs w:val="18"/>
                <w:lang w:val="en-US"/>
              </w:rPr>
              <w:t>e</w:t>
            </w:r>
            <w:r w:rsidR="00D05FF8" w:rsidRPr="005416DD">
              <w:rPr>
                <w:rFonts w:ascii="Tahoma" w:hAnsi="Tahoma" w:cs="Tahoma"/>
                <w:sz w:val="18"/>
                <w:szCs w:val="18"/>
              </w:rPr>
              <w:t>-</w:t>
            </w:r>
            <w:r>
              <w:rPr>
                <w:rFonts w:ascii="Tahoma" w:hAnsi="Tahoma" w:cs="Tahoma"/>
                <w:sz w:val="18"/>
                <w:szCs w:val="18"/>
                <w:lang w:val="en-US"/>
              </w:rPr>
              <w:t>mail</w:t>
            </w:r>
            <w:r w:rsidR="00D05FF8" w:rsidRPr="005416DD">
              <w:rPr>
                <w:rFonts w:ascii="Tahoma" w:hAnsi="Tahoma" w:cs="Tahoma"/>
                <w:sz w:val="18"/>
                <w:szCs w:val="18"/>
              </w:rPr>
              <w:t xml:space="preserve">: </w:t>
            </w:r>
            <w:hyperlink r:id="rId14" w:history="1">
              <w:r>
                <w:rPr>
                  <w:rStyle w:val="a5"/>
                  <w:rFonts w:ascii="Tahoma" w:hAnsi="Tahoma" w:cs="Tahoma"/>
                  <w:sz w:val="18"/>
                  <w:szCs w:val="18"/>
                  <w:lang w:val="en-US"/>
                </w:rPr>
                <w:t>mail</w:t>
              </w:r>
              <w:r w:rsidR="00D05FF8" w:rsidRPr="005416DD">
                <w:rPr>
                  <w:rStyle w:val="a5"/>
                  <w:rFonts w:ascii="Tahoma" w:hAnsi="Tahoma" w:cs="Tahoma"/>
                  <w:sz w:val="18"/>
                  <w:szCs w:val="18"/>
                </w:rPr>
                <w:t>@</w:t>
              </w:r>
              <w:proofErr w:type="spellStart"/>
              <w:r>
                <w:rPr>
                  <w:rStyle w:val="a5"/>
                  <w:rFonts w:ascii="Tahoma" w:hAnsi="Tahoma" w:cs="Tahoma"/>
                  <w:sz w:val="18"/>
                  <w:szCs w:val="18"/>
                  <w:lang w:val="en-US"/>
                </w:rPr>
                <w:t>sochi</w:t>
              </w:r>
              <w:proofErr w:type="spellEnd"/>
              <w:r w:rsidR="00D05FF8" w:rsidRPr="005416DD">
                <w:rPr>
                  <w:rStyle w:val="a5"/>
                  <w:rFonts w:ascii="Tahoma" w:hAnsi="Tahoma" w:cs="Tahoma"/>
                  <w:sz w:val="18"/>
                  <w:szCs w:val="18"/>
                </w:rPr>
                <w:t>-</w:t>
              </w:r>
              <w:proofErr w:type="spellStart"/>
              <w:r>
                <w:rPr>
                  <w:rStyle w:val="a5"/>
                  <w:rFonts w:ascii="Tahoma" w:hAnsi="Tahoma" w:cs="Tahoma"/>
                  <w:sz w:val="18"/>
                  <w:szCs w:val="18"/>
                  <w:lang w:val="en-US"/>
                </w:rPr>
                <w:t>teplo</w:t>
              </w:r>
              <w:proofErr w:type="spellEnd"/>
              <w:r w:rsidR="00D05FF8" w:rsidRPr="005416DD">
                <w:rPr>
                  <w:rStyle w:val="a5"/>
                  <w:rFonts w:ascii="Tahoma" w:hAnsi="Tahoma" w:cs="Tahoma"/>
                  <w:sz w:val="18"/>
                  <w:szCs w:val="18"/>
                </w:rPr>
                <w:t>.</w:t>
              </w:r>
              <w:proofErr w:type="spellStart"/>
              <w:r>
                <w:rPr>
                  <w:rStyle w:val="a5"/>
                  <w:rFonts w:ascii="Tahoma" w:hAnsi="Tahoma" w:cs="Tahoma"/>
                  <w:sz w:val="18"/>
                  <w:szCs w:val="18"/>
                  <w:lang w:val="en-US"/>
                </w:rPr>
                <w:t>ru</w:t>
              </w:r>
              <w:proofErr w:type="spellEnd"/>
            </w:hyperlink>
            <w:r w:rsidR="00D05FF8" w:rsidRPr="005416DD">
              <w:rPr>
                <w:rFonts w:ascii="Tahoma" w:hAnsi="Tahoma" w:cs="Tahoma"/>
                <w:sz w:val="18"/>
                <w:szCs w:val="18"/>
              </w:rPr>
              <w:t xml:space="preserve">, ОГРН 1022302953947, </w:t>
            </w:r>
          </w:p>
          <w:p w:rsidR="00D05FF8" w:rsidRDefault="00D05FF8" w:rsidP="005416DD">
            <w:pPr>
              <w:tabs>
                <w:tab w:val="left" w:pos="567"/>
              </w:tabs>
              <w:spacing w:before="120" w:after="120"/>
              <w:rPr>
                <w:rFonts w:ascii="Tahoma" w:hAnsi="Tahoma" w:cs="Tahoma"/>
                <w:sz w:val="18"/>
                <w:szCs w:val="18"/>
              </w:rPr>
            </w:pPr>
            <w:r w:rsidRPr="005416DD">
              <w:rPr>
                <w:rFonts w:ascii="Tahoma" w:hAnsi="Tahoma" w:cs="Tahoma"/>
                <w:sz w:val="18"/>
                <w:szCs w:val="18"/>
              </w:rPr>
              <w:t>ИНН 2320033802, КПП 232001001</w:t>
            </w:r>
            <w:r w:rsidR="009C35CA">
              <w:rPr>
                <w:rFonts w:ascii="Tahoma" w:hAnsi="Tahoma" w:cs="Tahoma"/>
                <w:b/>
                <w:sz w:val="18"/>
                <w:szCs w:val="18"/>
              </w:rPr>
              <w:t xml:space="preserve"> </w:t>
            </w:r>
            <w:r w:rsidRPr="005416DD">
              <w:rPr>
                <w:rFonts w:ascii="Tahoma" w:hAnsi="Tahoma" w:cs="Tahoma"/>
                <w:b/>
                <w:sz w:val="18"/>
                <w:szCs w:val="18"/>
              </w:rPr>
              <w:t>_______________</w:t>
            </w:r>
            <w:r w:rsidRPr="005416DD">
              <w:rPr>
                <w:rFonts w:ascii="Tahoma" w:hAnsi="Tahoma" w:cs="Tahoma"/>
                <w:sz w:val="18"/>
                <w:szCs w:val="18"/>
              </w:rPr>
              <w:t xml:space="preserve"> </w:t>
            </w:r>
          </w:p>
        </w:tc>
        <w:tc>
          <w:tcPr>
            <w:tcW w:w="4821" w:type="dxa"/>
          </w:tcPr>
          <w:p w:rsidR="00D05FF8" w:rsidRDefault="00D05FF8" w:rsidP="005416DD">
            <w:pPr>
              <w:tabs>
                <w:tab w:val="left" w:pos="567"/>
              </w:tabs>
              <w:spacing w:before="120" w:after="120"/>
              <w:rPr>
                <w:rFonts w:ascii="Tahoma" w:hAnsi="Tahoma" w:cs="Tahoma"/>
                <w:b/>
                <w:sz w:val="18"/>
                <w:szCs w:val="18"/>
              </w:rPr>
            </w:pPr>
            <w:r w:rsidRPr="005416DD">
              <w:rPr>
                <w:rFonts w:ascii="Tahoma" w:hAnsi="Tahoma" w:cs="Tahoma"/>
                <w:b/>
                <w:sz w:val="18"/>
                <w:szCs w:val="18"/>
              </w:rPr>
              <w:t>Исполнитель:</w:t>
            </w:r>
          </w:p>
        </w:tc>
      </w:tr>
    </w:tbl>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771956" w:rsidRDefault="00771956">
      <w:pPr>
        <w:tabs>
          <w:tab w:val="left" w:pos="567"/>
        </w:tabs>
        <w:spacing w:before="120" w:after="120"/>
        <w:jc w:val="both"/>
        <w:rPr>
          <w:rFonts w:ascii="Tahoma" w:hAnsi="Tahoma" w:cs="Tahoma"/>
          <w:sz w:val="18"/>
          <w:szCs w:val="18"/>
        </w:rPr>
      </w:pPr>
    </w:p>
    <w:p w:rsidR="00771956" w:rsidRDefault="00771956">
      <w:pPr>
        <w:tabs>
          <w:tab w:val="left" w:pos="567"/>
        </w:tabs>
        <w:spacing w:before="120" w:after="120"/>
        <w:jc w:val="both"/>
        <w:rPr>
          <w:rFonts w:ascii="Tahoma" w:hAnsi="Tahoma" w:cs="Tahoma"/>
          <w:sz w:val="18"/>
          <w:szCs w:val="18"/>
        </w:rPr>
      </w:pPr>
    </w:p>
    <w:p w:rsidR="00771956" w:rsidRDefault="00771956">
      <w:pPr>
        <w:tabs>
          <w:tab w:val="left" w:pos="567"/>
        </w:tabs>
        <w:spacing w:before="120" w:after="120"/>
        <w:jc w:val="both"/>
        <w:rPr>
          <w:rFonts w:ascii="Tahoma" w:hAnsi="Tahoma" w:cs="Tahoma"/>
          <w:sz w:val="18"/>
          <w:szCs w:val="18"/>
        </w:rPr>
      </w:pPr>
    </w:p>
    <w:p w:rsidR="00771956" w:rsidRDefault="00771956">
      <w:pPr>
        <w:tabs>
          <w:tab w:val="left" w:pos="567"/>
        </w:tabs>
        <w:spacing w:before="120" w:after="120"/>
        <w:jc w:val="both"/>
        <w:rPr>
          <w:rFonts w:ascii="Tahoma" w:hAnsi="Tahoma" w:cs="Tahoma"/>
          <w:sz w:val="18"/>
          <w:szCs w:val="18"/>
        </w:rPr>
      </w:pPr>
    </w:p>
    <w:p w:rsidR="00771956" w:rsidRDefault="00771956">
      <w:pPr>
        <w:tabs>
          <w:tab w:val="left" w:pos="567"/>
        </w:tabs>
        <w:spacing w:before="120" w:after="120"/>
        <w:jc w:val="both"/>
        <w:rPr>
          <w:rFonts w:ascii="Tahoma" w:hAnsi="Tahoma" w:cs="Tahoma"/>
          <w:sz w:val="18"/>
          <w:szCs w:val="18"/>
        </w:rPr>
      </w:pPr>
    </w:p>
    <w:p w:rsidR="00771956" w:rsidRDefault="00771956">
      <w:pPr>
        <w:tabs>
          <w:tab w:val="left" w:pos="567"/>
        </w:tabs>
        <w:spacing w:before="120" w:after="120"/>
        <w:jc w:val="both"/>
        <w:rPr>
          <w:rFonts w:ascii="Tahoma" w:hAnsi="Tahoma" w:cs="Tahoma"/>
          <w:sz w:val="18"/>
          <w:szCs w:val="18"/>
        </w:rPr>
      </w:pPr>
    </w:p>
    <w:p w:rsidR="00771956" w:rsidRDefault="00771956">
      <w:pPr>
        <w:tabs>
          <w:tab w:val="left" w:pos="567"/>
        </w:tabs>
        <w:spacing w:before="120" w:after="120"/>
        <w:jc w:val="both"/>
        <w:rPr>
          <w:rFonts w:ascii="Tahoma" w:hAnsi="Tahoma" w:cs="Tahoma"/>
          <w:sz w:val="18"/>
          <w:szCs w:val="18"/>
        </w:rPr>
      </w:pPr>
    </w:p>
    <w:p w:rsidR="003F39C8" w:rsidRDefault="003F39C8">
      <w:pPr>
        <w:tabs>
          <w:tab w:val="left" w:pos="567"/>
        </w:tabs>
        <w:spacing w:before="120" w:after="120"/>
        <w:jc w:val="both"/>
        <w:rPr>
          <w:rFonts w:ascii="Tahoma" w:hAnsi="Tahoma" w:cs="Tahoma"/>
          <w:sz w:val="18"/>
          <w:szCs w:val="18"/>
        </w:rPr>
      </w:pPr>
    </w:p>
    <w:p w:rsidR="003F39C8" w:rsidRDefault="003F39C8">
      <w:pPr>
        <w:tabs>
          <w:tab w:val="left" w:pos="567"/>
        </w:tabs>
        <w:spacing w:before="120" w:after="120"/>
        <w:jc w:val="both"/>
        <w:rPr>
          <w:rFonts w:ascii="Tahoma" w:hAnsi="Tahoma" w:cs="Tahoma"/>
          <w:sz w:val="18"/>
          <w:szCs w:val="18"/>
        </w:rPr>
      </w:pPr>
    </w:p>
    <w:p w:rsidR="003F39C8" w:rsidRDefault="003F39C8">
      <w:pPr>
        <w:tabs>
          <w:tab w:val="left" w:pos="567"/>
        </w:tabs>
        <w:spacing w:before="120" w:after="120"/>
        <w:jc w:val="both"/>
        <w:rPr>
          <w:rFonts w:ascii="Tahoma" w:hAnsi="Tahoma" w:cs="Tahoma"/>
          <w:sz w:val="18"/>
          <w:szCs w:val="18"/>
        </w:rPr>
      </w:pPr>
    </w:p>
    <w:p w:rsidR="003F39C8" w:rsidRDefault="003F39C8">
      <w:pPr>
        <w:tabs>
          <w:tab w:val="left" w:pos="567"/>
        </w:tabs>
        <w:spacing w:before="120" w:after="120"/>
        <w:jc w:val="both"/>
        <w:rPr>
          <w:rFonts w:ascii="Tahoma" w:hAnsi="Tahoma" w:cs="Tahoma"/>
          <w:sz w:val="18"/>
          <w:szCs w:val="18"/>
        </w:rPr>
      </w:pPr>
    </w:p>
    <w:p w:rsidR="003F39C8" w:rsidRDefault="003F39C8">
      <w:pPr>
        <w:tabs>
          <w:tab w:val="left" w:pos="567"/>
        </w:tabs>
        <w:spacing w:before="120" w:after="120"/>
        <w:jc w:val="both"/>
        <w:rPr>
          <w:rFonts w:ascii="Tahoma" w:hAnsi="Tahoma" w:cs="Tahoma"/>
          <w:sz w:val="18"/>
          <w:szCs w:val="18"/>
        </w:rPr>
      </w:pPr>
    </w:p>
    <w:p w:rsidR="003F39C8" w:rsidRDefault="003F39C8">
      <w:pPr>
        <w:tabs>
          <w:tab w:val="left" w:pos="567"/>
        </w:tabs>
        <w:spacing w:before="120" w:after="120"/>
        <w:jc w:val="both"/>
        <w:rPr>
          <w:rFonts w:ascii="Tahoma" w:hAnsi="Tahoma" w:cs="Tahoma"/>
          <w:sz w:val="18"/>
          <w:szCs w:val="18"/>
        </w:rPr>
      </w:pPr>
    </w:p>
    <w:p w:rsidR="003F39C8" w:rsidRDefault="003F39C8">
      <w:pPr>
        <w:tabs>
          <w:tab w:val="left" w:pos="567"/>
        </w:tabs>
        <w:spacing w:before="120" w:after="120"/>
        <w:jc w:val="both"/>
        <w:rPr>
          <w:rFonts w:ascii="Tahoma" w:hAnsi="Tahoma" w:cs="Tahoma"/>
          <w:sz w:val="18"/>
          <w:szCs w:val="18"/>
        </w:rPr>
      </w:pPr>
    </w:p>
    <w:p w:rsidR="003F39C8" w:rsidRDefault="003F39C8">
      <w:pPr>
        <w:tabs>
          <w:tab w:val="left" w:pos="567"/>
        </w:tabs>
        <w:spacing w:before="120" w:after="120"/>
        <w:jc w:val="both"/>
        <w:rPr>
          <w:rFonts w:ascii="Tahoma" w:hAnsi="Tahoma" w:cs="Tahoma"/>
          <w:sz w:val="18"/>
          <w:szCs w:val="18"/>
        </w:rPr>
      </w:pPr>
    </w:p>
    <w:p w:rsidR="003F39C8" w:rsidRDefault="003F39C8">
      <w:pPr>
        <w:tabs>
          <w:tab w:val="left" w:pos="567"/>
        </w:tabs>
        <w:spacing w:before="120" w:after="120"/>
        <w:jc w:val="both"/>
        <w:rPr>
          <w:rFonts w:ascii="Tahoma" w:hAnsi="Tahoma" w:cs="Tahoma"/>
          <w:sz w:val="18"/>
          <w:szCs w:val="18"/>
        </w:rPr>
      </w:pPr>
    </w:p>
    <w:p w:rsidR="003F39C8" w:rsidRDefault="003F39C8">
      <w:pPr>
        <w:tabs>
          <w:tab w:val="left" w:pos="567"/>
        </w:tabs>
        <w:spacing w:before="120" w:after="120"/>
        <w:jc w:val="both"/>
        <w:rPr>
          <w:rFonts w:ascii="Tahoma" w:hAnsi="Tahoma" w:cs="Tahoma"/>
          <w:sz w:val="18"/>
          <w:szCs w:val="18"/>
        </w:rPr>
      </w:pPr>
    </w:p>
    <w:p w:rsidR="00771956" w:rsidRDefault="00771956">
      <w:pPr>
        <w:tabs>
          <w:tab w:val="left" w:pos="567"/>
        </w:tabs>
        <w:spacing w:before="120" w:after="120"/>
        <w:jc w:val="both"/>
        <w:rPr>
          <w:rFonts w:ascii="Tahoma" w:hAnsi="Tahoma" w:cs="Tahoma"/>
          <w:sz w:val="18"/>
          <w:szCs w:val="18"/>
        </w:rPr>
      </w:pPr>
    </w:p>
    <w:p w:rsidR="00771956" w:rsidRDefault="00771956">
      <w:pPr>
        <w:tabs>
          <w:tab w:val="left" w:pos="567"/>
        </w:tabs>
        <w:spacing w:before="120" w:after="120"/>
        <w:jc w:val="both"/>
        <w:rPr>
          <w:rFonts w:ascii="Tahoma" w:hAnsi="Tahoma" w:cs="Tahoma"/>
          <w:sz w:val="18"/>
          <w:szCs w:val="18"/>
        </w:rPr>
      </w:pPr>
    </w:p>
    <w:p w:rsidR="00982860" w:rsidRDefault="00982860">
      <w:pPr>
        <w:tabs>
          <w:tab w:val="left" w:pos="567"/>
        </w:tabs>
        <w:spacing w:before="120" w:after="120"/>
        <w:jc w:val="both"/>
        <w:rPr>
          <w:rFonts w:ascii="Tahoma" w:hAnsi="Tahoma" w:cs="Tahoma"/>
          <w:sz w:val="18"/>
          <w:szCs w:val="18"/>
        </w:rPr>
      </w:pPr>
    </w:p>
    <w:p w:rsidR="009C35CA" w:rsidRDefault="009C35CA">
      <w:pPr>
        <w:tabs>
          <w:tab w:val="left" w:pos="567"/>
        </w:tabs>
        <w:spacing w:before="120" w:after="120"/>
        <w:jc w:val="both"/>
        <w:rPr>
          <w:rFonts w:ascii="Tahoma" w:hAnsi="Tahoma" w:cs="Tahoma"/>
          <w:sz w:val="18"/>
          <w:szCs w:val="18"/>
        </w:rPr>
      </w:pPr>
    </w:p>
    <w:p w:rsidR="009C35CA" w:rsidRDefault="009C35CA">
      <w:pPr>
        <w:tabs>
          <w:tab w:val="left" w:pos="567"/>
        </w:tabs>
        <w:spacing w:before="120" w:after="120"/>
        <w:jc w:val="both"/>
        <w:rPr>
          <w:rFonts w:ascii="Tahoma" w:hAnsi="Tahoma" w:cs="Tahoma"/>
          <w:sz w:val="18"/>
          <w:szCs w:val="18"/>
        </w:rPr>
      </w:pPr>
    </w:p>
    <w:p w:rsidR="00D05FF8" w:rsidRDefault="00D05FF8" w:rsidP="005416DD">
      <w:pPr>
        <w:tabs>
          <w:tab w:val="left" w:pos="567"/>
        </w:tabs>
        <w:spacing w:before="120" w:after="120"/>
        <w:jc w:val="right"/>
        <w:rPr>
          <w:rFonts w:ascii="Tahoma" w:hAnsi="Tahoma" w:cs="Tahoma"/>
          <w:sz w:val="18"/>
          <w:szCs w:val="18"/>
        </w:rPr>
      </w:pPr>
      <w:r w:rsidRPr="005416DD">
        <w:rPr>
          <w:rFonts w:ascii="Tahoma" w:hAnsi="Tahoma" w:cs="Tahoma"/>
          <w:sz w:val="18"/>
          <w:szCs w:val="18"/>
        </w:rPr>
        <w:t>Приложение №</w:t>
      </w:r>
      <w:r w:rsidR="003F39C8">
        <w:rPr>
          <w:rFonts w:ascii="Tahoma" w:hAnsi="Tahoma" w:cs="Tahoma"/>
          <w:sz w:val="18"/>
          <w:szCs w:val="18"/>
        </w:rPr>
        <w:t>3</w:t>
      </w:r>
    </w:p>
    <w:p w:rsidR="005F1713" w:rsidRDefault="00947E70" w:rsidP="005416DD">
      <w:pPr>
        <w:tabs>
          <w:tab w:val="left" w:pos="567"/>
        </w:tabs>
        <w:spacing w:before="120" w:after="120"/>
        <w:jc w:val="right"/>
        <w:rPr>
          <w:rFonts w:ascii="Tahoma" w:hAnsi="Tahoma" w:cs="Tahoma"/>
          <w:sz w:val="18"/>
          <w:szCs w:val="18"/>
        </w:rPr>
      </w:pPr>
      <w:r>
        <w:rPr>
          <w:rFonts w:ascii="Tahoma" w:hAnsi="Tahoma" w:cs="Tahoma"/>
          <w:sz w:val="18"/>
          <w:szCs w:val="18"/>
        </w:rPr>
        <w:t>(согласованная сторонами форма уведомления)</w:t>
      </w:r>
      <w:r w:rsidR="00D05FF8" w:rsidRPr="005416DD">
        <w:rPr>
          <w:rFonts w:ascii="Tahoma" w:hAnsi="Tahoma" w:cs="Tahoma"/>
          <w:sz w:val="18"/>
          <w:szCs w:val="18"/>
        </w:rPr>
        <w:t xml:space="preserve"> </w:t>
      </w:r>
    </w:p>
    <w:p w:rsidR="00D05FF8" w:rsidRDefault="00D05FF8" w:rsidP="005416DD">
      <w:pPr>
        <w:pStyle w:val="ConsPlusNonformat"/>
        <w:widowControl/>
        <w:spacing w:before="120" w:after="120"/>
        <w:jc w:val="right"/>
        <w:rPr>
          <w:rFonts w:ascii="Tahoma" w:hAnsi="Tahoma" w:cs="Tahoma"/>
          <w:sz w:val="18"/>
          <w:szCs w:val="18"/>
        </w:rPr>
      </w:pPr>
    </w:p>
    <w:p w:rsidR="00D05FF8" w:rsidRPr="005416DD" w:rsidRDefault="00D05FF8" w:rsidP="005416DD">
      <w:pPr>
        <w:pStyle w:val="ConsPlusNonformat"/>
        <w:widowControl/>
        <w:spacing w:before="120" w:after="120"/>
        <w:jc w:val="right"/>
        <w:rPr>
          <w:rFonts w:ascii="Tahoma" w:hAnsi="Tahoma" w:cs="Tahoma"/>
          <w:sz w:val="18"/>
          <w:szCs w:val="18"/>
        </w:rPr>
      </w:pPr>
      <w:r w:rsidRPr="005416DD">
        <w:rPr>
          <w:rFonts w:ascii="Tahoma" w:hAnsi="Tahoma" w:cs="Tahoma"/>
          <w:sz w:val="18"/>
          <w:szCs w:val="18"/>
        </w:rPr>
        <w:t>Директору МУП «СТЭ»</w:t>
      </w:r>
    </w:p>
    <w:p w:rsidR="00D05FF8" w:rsidRPr="005416DD" w:rsidRDefault="00D05FF8" w:rsidP="005416DD">
      <w:pPr>
        <w:pStyle w:val="ConsPlusNonformat"/>
        <w:widowControl/>
        <w:spacing w:before="120" w:after="120"/>
        <w:jc w:val="right"/>
        <w:rPr>
          <w:rFonts w:ascii="Tahoma" w:hAnsi="Tahoma" w:cs="Tahoma"/>
          <w:sz w:val="18"/>
          <w:szCs w:val="18"/>
        </w:rPr>
      </w:pPr>
      <w:r w:rsidRPr="005416DD">
        <w:rPr>
          <w:rFonts w:ascii="Tahoma" w:hAnsi="Tahoma" w:cs="Tahoma"/>
          <w:sz w:val="18"/>
          <w:szCs w:val="18"/>
        </w:rPr>
        <w:t xml:space="preserve">354000, </w:t>
      </w:r>
      <w:proofErr w:type="spellStart"/>
      <w:r w:rsidRPr="005416DD">
        <w:rPr>
          <w:rFonts w:ascii="Tahoma" w:hAnsi="Tahoma" w:cs="Tahoma"/>
          <w:sz w:val="18"/>
          <w:szCs w:val="18"/>
        </w:rPr>
        <w:t>г</w:t>
      </w:r>
      <w:proofErr w:type="gramStart"/>
      <w:r w:rsidRPr="005416DD">
        <w:rPr>
          <w:rFonts w:ascii="Tahoma" w:hAnsi="Tahoma" w:cs="Tahoma"/>
          <w:sz w:val="18"/>
          <w:szCs w:val="18"/>
        </w:rPr>
        <w:t>.С</w:t>
      </w:r>
      <w:proofErr w:type="gramEnd"/>
      <w:r w:rsidRPr="005416DD">
        <w:rPr>
          <w:rFonts w:ascii="Tahoma" w:hAnsi="Tahoma" w:cs="Tahoma"/>
          <w:sz w:val="18"/>
          <w:szCs w:val="18"/>
        </w:rPr>
        <w:t>очи</w:t>
      </w:r>
      <w:proofErr w:type="spellEnd"/>
      <w:r w:rsidRPr="005416DD">
        <w:rPr>
          <w:rFonts w:ascii="Tahoma" w:hAnsi="Tahoma" w:cs="Tahoma"/>
          <w:sz w:val="18"/>
          <w:szCs w:val="18"/>
        </w:rPr>
        <w:t>, ул. Юных Ленинцев, 23</w:t>
      </w:r>
    </w:p>
    <w:p w:rsidR="00D05FF8" w:rsidRPr="005416DD" w:rsidRDefault="00D05FF8" w:rsidP="005416DD">
      <w:pPr>
        <w:pStyle w:val="ConsPlusNonformat"/>
        <w:widowControl/>
        <w:spacing w:before="120" w:after="120"/>
        <w:jc w:val="center"/>
        <w:rPr>
          <w:rFonts w:ascii="Tahoma" w:hAnsi="Tahoma" w:cs="Tahoma"/>
          <w:sz w:val="18"/>
          <w:szCs w:val="18"/>
        </w:rPr>
      </w:pPr>
    </w:p>
    <w:p w:rsidR="00205174" w:rsidRPr="005416DD" w:rsidRDefault="00D05FF8">
      <w:pPr>
        <w:pStyle w:val="ConsPlusNonformat"/>
        <w:widowControl/>
        <w:spacing w:before="120" w:after="120"/>
        <w:ind w:firstLine="567"/>
        <w:jc w:val="both"/>
        <w:rPr>
          <w:rFonts w:ascii="Tahoma" w:hAnsi="Tahoma" w:cs="Tahoma"/>
          <w:b/>
          <w:sz w:val="18"/>
          <w:szCs w:val="18"/>
        </w:rPr>
      </w:pPr>
      <w:r w:rsidRPr="005416DD">
        <w:rPr>
          <w:rFonts w:ascii="Tahoma" w:hAnsi="Tahoma" w:cs="Tahoma"/>
          <w:sz w:val="18"/>
          <w:szCs w:val="18"/>
        </w:rPr>
        <w:t>В ответ на ваше письмо от _______ № __________ сообщаю следующую информацию о потребителях в жилом доме по адресу: г</w:t>
      </w:r>
      <w:proofErr w:type="gramStart"/>
      <w:r w:rsidRPr="005416DD">
        <w:rPr>
          <w:rFonts w:ascii="Tahoma" w:hAnsi="Tahoma" w:cs="Tahoma"/>
          <w:sz w:val="18"/>
          <w:szCs w:val="18"/>
        </w:rPr>
        <w:t>.С</w:t>
      </w:r>
      <w:proofErr w:type="gramEnd"/>
      <w:r w:rsidRPr="005416DD">
        <w:rPr>
          <w:rFonts w:ascii="Tahoma" w:hAnsi="Tahoma" w:cs="Tahoma"/>
          <w:sz w:val="18"/>
          <w:szCs w:val="18"/>
        </w:rPr>
        <w:t>очи, ___________________________________  :</w:t>
      </w:r>
    </w:p>
    <w:p w:rsidR="00205174" w:rsidRPr="005416DD" w:rsidRDefault="00D05FF8">
      <w:pPr>
        <w:pStyle w:val="ConsPlusNonformat"/>
        <w:spacing w:before="120" w:after="120"/>
        <w:jc w:val="both"/>
        <w:rPr>
          <w:rFonts w:ascii="Tahoma" w:hAnsi="Tahoma" w:cs="Tahoma"/>
          <w:sz w:val="18"/>
          <w:szCs w:val="18"/>
        </w:rPr>
      </w:pPr>
      <w:r w:rsidRPr="005416DD">
        <w:rPr>
          <w:rFonts w:ascii="Tahoma" w:hAnsi="Tahoma" w:cs="Tahoma"/>
          <w:sz w:val="18"/>
          <w:szCs w:val="18"/>
        </w:rPr>
        <w:t>Количество потребителей полностью выполняющих обязательства по оплате тепловой энергии</w:t>
      </w:r>
      <w:r w:rsidRPr="005416DD">
        <w:rPr>
          <w:rFonts w:ascii="Tahoma" w:hAnsi="Tahoma" w:cs="Tahoma"/>
          <w:sz w:val="18"/>
          <w:szCs w:val="18"/>
          <w:lang w:eastAsia="ar-SA"/>
        </w:rPr>
        <w:t xml:space="preserve"> для нужд</w:t>
      </w:r>
      <w:r w:rsidRPr="005416DD">
        <w:rPr>
          <w:rFonts w:ascii="Tahoma" w:hAnsi="Tahoma" w:cs="Tahoma"/>
          <w:sz w:val="18"/>
          <w:szCs w:val="18"/>
        </w:rPr>
        <w:t xml:space="preserve"> горячего водоснабжения  - ______ %</w:t>
      </w:r>
    </w:p>
    <w:p w:rsidR="00205174" w:rsidRPr="005416DD" w:rsidRDefault="00D05FF8">
      <w:pPr>
        <w:pStyle w:val="ConsPlusNonformat"/>
        <w:spacing w:before="120" w:after="120"/>
        <w:jc w:val="both"/>
        <w:rPr>
          <w:rFonts w:ascii="Tahoma" w:hAnsi="Tahoma" w:cs="Tahoma"/>
          <w:sz w:val="18"/>
          <w:szCs w:val="18"/>
        </w:rPr>
      </w:pPr>
      <w:r w:rsidRPr="005416DD">
        <w:rPr>
          <w:rFonts w:ascii="Tahoma" w:hAnsi="Tahoma" w:cs="Tahoma"/>
          <w:sz w:val="18"/>
          <w:szCs w:val="18"/>
        </w:rPr>
        <w:t>Количество потребителей, имеющих задолженность по оплате тепловой энергии</w:t>
      </w:r>
      <w:r w:rsidRPr="005416DD">
        <w:rPr>
          <w:rFonts w:ascii="Tahoma" w:hAnsi="Tahoma" w:cs="Tahoma"/>
          <w:sz w:val="18"/>
          <w:szCs w:val="18"/>
          <w:lang w:eastAsia="ar-SA"/>
        </w:rPr>
        <w:t xml:space="preserve"> для нужд</w:t>
      </w:r>
      <w:r w:rsidRPr="005416DD">
        <w:rPr>
          <w:rFonts w:ascii="Tahoma" w:hAnsi="Tahoma" w:cs="Tahoma"/>
          <w:sz w:val="18"/>
          <w:szCs w:val="18"/>
        </w:rPr>
        <w:t xml:space="preserve"> горячего водоснабжения - ______ %</w:t>
      </w:r>
    </w:p>
    <w:p w:rsidR="00205174" w:rsidRPr="005416DD" w:rsidRDefault="00205174">
      <w:pPr>
        <w:pStyle w:val="ConsPlusNonformat"/>
        <w:widowControl/>
        <w:spacing w:before="120" w:after="120"/>
        <w:jc w:val="both"/>
        <w:rPr>
          <w:rFonts w:ascii="Tahoma" w:hAnsi="Tahoma" w:cs="Tahoma"/>
          <w:sz w:val="18"/>
          <w:szCs w:val="18"/>
        </w:rPr>
      </w:pPr>
    </w:p>
    <w:p w:rsidR="00205174" w:rsidRPr="005416DD" w:rsidRDefault="00205174">
      <w:pPr>
        <w:pStyle w:val="ConsPlusNonformat"/>
        <w:widowControl/>
        <w:spacing w:before="120" w:after="120"/>
        <w:jc w:val="both"/>
        <w:rPr>
          <w:rFonts w:ascii="Tahoma" w:hAnsi="Tahoma" w:cs="Tahoma"/>
          <w:sz w:val="18"/>
          <w:szCs w:val="18"/>
        </w:rPr>
      </w:pPr>
    </w:p>
    <w:p w:rsidR="00205174" w:rsidRPr="005416DD" w:rsidRDefault="00205174">
      <w:pPr>
        <w:spacing w:before="120" w:after="120"/>
        <w:jc w:val="both"/>
        <w:rPr>
          <w:rFonts w:ascii="Tahoma" w:hAnsi="Tahoma" w:cs="Tahoma"/>
          <w:sz w:val="18"/>
          <w:szCs w:val="18"/>
        </w:rPr>
      </w:pPr>
    </w:p>
    <w:p w:rsidR="00205174" w:rsidRPr="005416DD" w:rsidRDefault="00D05FF8">
      <w:pPr>
        <w:spacing w:before="120" w:after="120"/>
        <w:ind w:firstLine="567"/>
        <w:jc w:val="both"/>
        <w:rPr>
          <w:rFonts w:ascii="Tahoma" w:hAnsi="Tahoma" w:cs="Tahoma"/>
          <w:sz w:val="18"/>
          <w:szCs w:val="18"/>
        </w:rPr>
      </w:pPr>
      <w:r w:rsidRPr="005416DD">
        <w:rPr>
          <w:rFonts w:ascii="Tahoma" w:hAnsi="Tahoma" w:cs="Tahoma"/>
          <w:sz w:val="18"/>
          <w:szCs w:val="18"/>
        </w:rPr>
        <w:t>Директор                            ______________/___ФИО______</w:t>
      </w:r>
    </w:p>
    <w:p w:rsidR="00205174" w:rsidRPr="005416DD" w:rsidRDefault="00D05FF8">
      <w:pPr>
        <w:tabs>
          <w:tab w:val="left" w:pos="567"/>
        </w:tabs>
        <w:spacing w:before="120" w:after="120"/>
        <w:rPr>
          <w:rFonts w:ascii="Tahoma" w:hAnsi="Tahoma" w:cs="Tahoma"/>
          <w:sz w:val="18"/>
          <w:szCs w:val="18"/>
        </w:rPr>
      </w:pPr>
      <w:r w:rsidRPr="005416DD">
        <w:rPr>
          <w:rFonts w:ascii="Tahoma" w:hAnsi="Tahoma" w:cs="Tahoma"/>
          <w:sz w:val="18"/>
          <w:szCs w:val="18"/>
        </w:rPr>
        <w:tab/>
      </w:r>
      <w:r w:rsidRPr="005416DD">
        <w:rPr>
          <w:rFonts w:ascii="Tahoma" w:hAnsi="Tahoma" w:cs="Tahoma"/>
          <w:sz w:val="18"/>
          <w:szCs w:val="18"/>
        </w:rPr>
        <w:tab/>
      </w:r>
      <w:r w:rsidRPr="005416DD">
        <w:rPr>
          <w:rFonts w:ascii="Tahoma" w:hAnsi="Tahoma" w:cs="Tahoma"/>
          <w:sz w:val="18"/>
          <w:szCs w:val="18"/>
        </w:rPr>
        <w:tab/>
      </w:r>
      <w:r w:rsidRPr="005416DD">
        <w:rPr>
          <w:rFonts w:ascii="Tahoma" w:hAnsi="Tahoma" w:cs="Tahoma"/>
          <w:sz w:val="18"/>
          <w:szCs w:val="18"/>
        </w:rPr>
        <w:tab/>
      </w:r>
      <w:r w:rsidRPr="005416DD">
        <w:rPr>
          <w:rFonts w:ascii="Tahoma" w:hAnsi="Tahoma" w:cs="Tahoma"/>
          <w:sz w:val="18"/>
          <w:szCs w:val="18"/>
        </w:rPr>
        <w:tab/>
      </w:r>
      <w:r w:rsidRPr="005416DD">
        <w:rPr>
          <w:rFonts w:ascii="Tahoma" w:hAnsi="Tahoma" w:cs="Tahoma"/>
          <w:sz w:val="18"/>
          <w:szCs w:val="18"/>
        </w:rPr>
        <w:tab/>
        <w:t>подпись            печать</w:t>
      </w:r>
    </w:p>
    <w:p w:rsidR="00205174" w:rsidRPr="005416DD" w:rsidRDefault="00205174">
      <w:pPr>
        <w:tabs>
          <w:tab w:val="left" w:pos="567"/>
        </w:tabs>
        <w:spacing w:before="120" w:after="120"/>
        <w:jc w:val="both"/>
        <w:rPr>
          <w:rFonts w:ascii="Tahoma" w:hAnsi="Tahoma" w:cs="Tahoma"/>
          <w:sz w:val="18"/>
          <w:szCs w:val="18"/>
        </w:rPr>
      </w:pPr>
    </w:p>
    <w:p w:rsidR="00205174" w:rsidRPr="005416DD" w:rsidRDefault="00205174">
      <w:pPr>
        <w:tabs>
          <w:tab w:val="left" w:pos="567"/>
        </w:tabs>
        <w:spacing w:before="120" w:after="120"/>
        <w:jc w:val="both"/>
        <w:rPr>
          <w:rFonts w:ascii="Tahoma" w:hAnsi="Tahoma" w:cs="Tahoma"/>
          <w:sz w:val="18"/>
          <w:szCs w:val="18"/>
        </w:rPr>
      </w:pPr>
    </w:p>
    <w:p w:rsidR="00205174" w:rsidRPr="005416DD"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205174" w:rsidRDefault="00205174">
      <w:pPr>
        <w:tabs>
          <w:tab w:val="left" w:pos="567"/>
        </w:tabs>
        <w:spacing w:before="120" w:after="120"/>
        <w:jc w:val="both"/>
        <w:rPr>
          <w:rFonts w:ascii="Tahoma" w:hAnsi="Tahoma" w:cs="Tahoma"/>
          <w:sz w:val="18"/>
          <w:szCs w:val="18"/>
        </w:rPr>
      </w:pPr>
    </w:p>
    <w:p w:rsidR="003A236C" w:rsidRDefault="003A236C" w:rsidP="005416DD">
      <w:pPr>
        <w:spacing w:before="120" w:after="120"/>
        <w:pPrChange w:id="1" w:author="Автор">
          <w:pPr/>
        </w:pPrChange>
      </w:pPr>
    </w:p>
    <w:sectPr w:rsidR="003A236C" w:rsidSect="005416DD">
      <w:headerReference w:type="even" r:id="rId15"/>
      <w:headerReference w:type="default" r:id="rId16"/>
      <w:footerReference w:type="even" r:id="rId17"/>
      <w:footerReference w:type="default" r:id="rId18"/>
      <w:headerReference w:type="first" r:id="rId19"/>
      <w:footerReference w:type="first" r:id="rId20"/>
      <w:pgSz w:w="11906" w:h="16838"/>
      <w:pgMar w:top="567" w:right="851" w:bottom="567" w:left="1418"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31" w:rsidRDefault="00557E31" w:rsidP="00763764">
      <w:r>
        <w:separator/>
      </w:r>
    </w:p>
  </w:endnote>
  <w:endnote w:type="continuationSeparator" w:id="0">
    <w:p w:rsidR="00557E31" w:rsidRDefault="00557E31" w:rsidP="0076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D" w:rsidRDefault="005416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0A" w:rsidRPr="00C40C5F" w:rsidRDefault="000654C0" w:rsidP="00926D6C">
    <w:pPr>
      <w:pStyle w:val="a3"/>
      <w:jc w:val="right"/>
      <w:rPr>
        <w:rFonts w:ascii="Tahoma" w:hAnsi="Tahoma" w:cs="Tahoma"/>
        <w:sz w:val="14"/>
        <w:szCs w:val="14"/>
      </w:rPr>
    </w:pPr>
    <w:r w:rsidRPr="00C40C5F">
      <w:rPr>
        <w:rFonts w:ascii="Tahoma" w:hAnsi="Tahoma" w:cs="Tahoma"/>
        <w:sz w:val="14"/>
        <w:szCs w:val="14"/>
      </w:rPr>
      <w:t xml:space="preserve">Стр. </w:t>
    </w:r>
    <w:r w:rsidR="00D05FF8" w:rsidRPr="00006C8E">
      <w:rPr>
        <w:rFonts w:ascii="Tahoma" w:hAnsi="Tahoma" w:cs="Tahoma"/>
        <w:sz w:val="14"/>
        <w:szCs w:val="14"/>
      </w:rPr>
      <w:fldChar w:fldCharType="begin"/>
    </w:r>
    <w:r w:rsidRPr="00C40C5F">
      <w:rPr>
        <w:rFonts w:ascii="Tahoma" w:hAnsi="Tahoma" w:cs="Tahoma"/>
        <w:sz w:val="14"/>
        <w:szCs w:val="14"/>
      </w:rPr>
      <w:instrText xml:space="preserve"> </w:instrText>
    </w:r>
    <w:r w:rsidRPr="00006C8E">
      <w:rPr>
        <w:rFonts w:ascii="Tahoma" w:hAnsi="Tahoma" w:cs="Tahoma"/>
        <w:sz w:val="14"/>
        <w:szCs w:val="14"/>
      </w:rPr>
      <w:instrText>PAGE</w:instrText>
    </w:r>
    <w:r w:rsidRPr="00C40C5F">
      <w:rPr>
        <w:rFonts w:ascii="Tahoma" w:hAnsi="Tahoma" w:cs="Tahoma"/>
        <w:sz w:val="14"/>
        <w:szCs w:val="14"/>
      </w:rPr>
      <w:instrText xml:space="preserve">    \* </w:instrText>
    </w:r>
    <w:r w:rsidRPr="00006C8E">
      <w:rPr>
        <w:rFonts w:ascii="Tahoma" w:hAnsi="Tahoma" w:cs="Tahoma"/>
        <w:sz w:val="14"/>
        <w:szCs w:val="14"/>
      </w:rPr>
      <w:instrText>MERGEFORMAT</w:instrText>
    </w:r>
    <w:r w:rsidRPr="00C40C5F">
      <w:rPr>
        <w:rFonts w:ascii="Tahoma" w:hAnsi="Tahoma" w:cs="Tahoma"/>
        <w:sz w:val="14"/>
        <w:szCs w:val="14"/>
      </w:rPr>
      <w:instrText xml:space="preserve"> </w:instrText>
    </w:r>
    <w:r w:rsidR="00D05FF8" w:rsidRPr="00006C8E">
      <w:rPr>
        <w:rFonts w:ascii="Tahoma" w:hAnsi="Tahoma" w:cs="Tahoma"/>
        <w:sz w:val="14"/>
        <w:szCs w:val="14"/>
      </w:rPr>
      <w:fldChar w:fldCharType="separate"/>
    </w:r>
    <w:r w:rsidR="003566FB">
      <w:rPr>
        <w:rFonts w:ascii="Tahoma" w:hAnsi="Tahoma" w:cs="Tahoma"/>
        <w:noProof/>
        <w:sz w:val="14"/>
        <w:szCs w:val="14"/>
      </w:rPr>
      <w:t>1</w:t>
    </w:r>
    <w:r w:rsidR="00D05FF8" w:rsidRPr="00006C8E">
      <w:rPr>
        <w:rFonts w:ascii="Tahoma" w:hAnsi="Tahoma" w:cs="Tahoma"/>
        <w:sz w:val="14"/>
        <w:szCs w:val="14"/>
      </w:rPr>
      <w:fldChar w:fldCharType="end"/>
    </w:r>
    <w:r>
      <w:rPr>
        <w:rFonts w:ascii="Tahoma" w:hAnsi="Tahoma" w:cs="Tahoma"/>
        <w:sz w:val="14"/>
        <w:szCs w:val="14"/>
      </w:rPr>
      <w:t xml:space="preserve">   </w:t>
    </w:r>
    <w:r w:rsidRPr="00C40C5F">
      <w:rPr>
        <w:rFonts w:ascii="Tahoma" w:hAnsi="Tahoma" w:cs="Tahoma"/>
        <w:sz w:val="14"/>
        <w:szCs w:val="14"/>
      </w:rPr>
      <w:t xml:space="preserve">  © Муниципальное унитарное предприятие города Сочи «Сочитеплоэнерго», </w:t>
    </w:r>
    <w:r w:rsidRPr="00C40C5F">
      <w:rPr>
        <w:rFonts w:ascii="Tahoma" w:hAnsi="Tahoma" w:cs="Calibri"/>
        <w:sz w:val="14"/>
        <w:szCs w:val="14"/>
      </w:rPr>
      <w:t>201</w:t>
    </w:r>
    <w:r w:rsidR="00982860">
      <w:rPr>
        <w:rFonts w:ascii="Tahoma" w:hAnsi="Tahoma" w:cs="Calibri"/>
        <w:sz w:val="14"/>
        <w:szCs w:val="14"/>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D" w:rsidRDefault="005416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31" w:rsidRDefault="00557E31" w:rsidP="00763764">
      <w:r>
        <w:separator/>
      </w:r>
    </w:p>
  </w:footnote>
  <w:footnote w:type="continuationSeparator" w:id="0">
    <w:p w:rsidR="00557E31" w:rsidRDefault="00557E31" w:rsidP="00763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D" w:rsidRDefault="005416D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D" w:rsidRDefault="005416D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DD" w:rsidRDefault="005416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2CD8"/>
    <w:multiLevelType w:val="multilevel"/>
    <w:tmpl w:val="0F92BB0C"/>
    <w:lvl w:ilvl="0">
      <w:start w:val="1"/>
      <w:numFmt w:val="decimal"/>
      <w:lvlText w:val="%1."/>
      <w:lvlJc w:val="left"/>
      <w:pPr>
        <w:ind w:left="1275" w:hanging="73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2A6C30D6"/>
    <w:multiLevelType w:val="multilevel"/>
    <w:tmpl w:val="2C1CB9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7118C5"/>
    <w:multiLevelType w:val="hybridMultilevel"/>
    <w:tmpl w:val="8834BC2E"/>
    <w:lvl w:ilvl="0" w:tplc="E1B0D57E">
      <w:start w:val="1"/>
      <w:numFmt w:val="decimal"/>
      <w:lvlText w:val="3.%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2F0ACA"/>
    <w:multiLevelType w:val="multilevel"/>
    <w:tmpl w:val="61322B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62"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F663B82"/>
    <w:multiLevelType w:val="multilevel"/>
    <w:tmpl w:val="B0068C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1288" w:hanging="720"/>
      </w:pPr>
      <w:rPr>
        <w:rFonts w:hint="default"/>
        <w:b/>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7E"/>
    <w:rsid w:val="00053383"/>
    <w:rsid w:val="000654C0"/>
    <w:rsid w:val="00071F4D"/>
    <w:rsid w:val="00085B4B"/>
    <w:rsid w:val="000A60A9"/>
    <w:rsid w:val="000C4A2D"/>
    <w:rsid w:val="001024A3"/>
    <w:rsid w:val="001101A6"/>
    <w:rsid w:val="00131486"/>
    <w:rsid w:val="0014084C"/>
    <w:rsid w:val="00157F90"/>
    <w:rsid w:val="001B7211"/>
    <w:rsid w:val="00205174"/>
    <w:rsid w:val="00210C84"/>
    <w:rsid w:val="00213A94"/>
    <w:rsid w:val="00237651"/>
    <w:rsid w:val="00247696"/>
    <w:rsid w:val="0026628F"/>
    <w:rsid w:val="00286C51"/>
    <w:rsid w:val="002D216F"/>
    <w:rsid w:val="002E4702"/>
    <w:rsid w:val="003317CC"/>
    <w:rsid w:val="003566FB"/>
    <w:rsid w:val="003922D0"/>
    <w:rsid w:val="003A236C"/>
    <w:rsid w:val="003A4C3D"/>
    <w:rsid w:val="003B11D3"/>
    <w:rsid w:val="003C7726"/>
    <w:rsid w:val="003E0DDE"/>
    <w:rsid w:val="003F39C8"/>
    <w:rsid w:val="003F6C59"/>
    <w:rsid w:val="00404AB7"/>
    <w:rsid w:val="004505C0"/>
    <w:rsid w:val="00473A4A"/>
    <w:rsid w:val="0048648D"/>
    <w:rsid w:val="004D150E"/>
    <w:rsid w:val="004F5AB1"/>
    <w:rsid w:val="005024E0"/>
    <w:rsid w:val="00526746"/>
    <w:rsid w:val="00533424"/>
    <w:rsid w:val="005416DD"/>
    <w:rsid w:val="00557E31"/>
    <w:rsid w:val="00582224"/>
    <w:rsid w:val="005912A4"/>
    <w:rsid w:val="005F1713"/>
    <w:rsid w:val="00635EC0"/>
    <w:rsid w:val="006B6A0E"/>
    <w:rsid w:val="006C5406"/>
    <w:rsid w:val="006D7880"/>
    <w:rsid w:val="006E094D"/>
    <w:rsid w:val="006E5507"/>
    <w:rsid w:val="006E6C66"/>
    <w:rsid w:val="006F299F"/>
    <w:rsid w:val="00745F39"/>
    <w:rsid w:val="00763764"/>
    <w:rsid w:val="00764720"/>
    <w:rsid w:val="00767C2F"/>
    <w:rsid w:val="00771956"/>
    <w:rsid w:val="007B5DBF"/>
    <w:rsid w:val="007E4FF2"/>
    <w:rsid w:val="008A2522"/>
    <w:rsid w:val="008C1776"/>
    <w:rsid w:val="00926A3D"/>
    <w:rsid w:val="0093761A"/>
    <w:rsid w:val="00947E70"/>
    <w:rsid w:val="0095554C"/>
    <w:rsid w:val="00960164"/>
    <w:rsid w:val="00982860"/>
    <w:rsid w:val="00984A7A"/>
    <w:rsid w:val="009C35CA"/>
    <w:rsid w:val="009C79D4"/>
    <w:rsid w:val="009E0711"/>
    <w:rsid w:val="009F2968"/>
    <w:rsid w:val="00A34CB7"/>
    <w:rsid w:val="00AD4C57"/>
    <w:rsid w:val="00B048DA"/>
    <w:rsid w:val="00B71F08"/>
    <w:rsid w:val="00B9460C"/>
    <w:rsid w:val="00BD5E25"/>
    <w:rsid w:val="00C34DBD"/>
    <w:rsid w:val="00C367B0"/>
    <w:rsid w:val="00C87B7E"/>
    <w:rsid w:val="00C9155F"/>
    <w:rsid w:val="00CB1C0E"/>
    <w:rsid w:val="00CC635D"/>
    <w:rsid w:val="00D05FF8"/>
    <w:rsid w:val="00D368FE"/>
    <w:rsid w:val="00D63A44"/>
    <w:rsid w:val="00D94400"/>
    <w:rsid w:val="00DB7C51"/>
    <w:rsid w:val="00DD356E"/>
    <w:rsid w:val="00E66AED"/>
    <w:rsid w:val="00F30194"/>
    <w:rsid w:val="00F63402"/>
    <w:rsid w:val="00F72978"/>
    <w:rsid w:val="00FC39F1"/>
    <w:rsid w:val="00FE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87B7E"/>
    <w:pPr>
      <w:tabs>
        <w:tab w:val="center" w:pos="4677"/>
        <w:tab w:val="right" w:pos="9355"/>
      </w:tabs>
    </w:pPr>
  </w:style>
  <w:style w:type="character" w:customStyle="1" w:styleId="a4">
    <w:name w:val="Нижний колонтитул Знак"/>
    <w:basedOn w:val="a0"/>
    <w:link w:val="a3"/>
    <w:uiPriority w:val="99"/>
    <w:rsid w:val="00C87B7E"/>
    <w:rPr>
      <w:rFonts w:ascii="Times New Roman" w:eastAsia="Times New Roman" w:hAnsi="Times New Roman" w:cs="Times New Roman"/>
      <w:sz w:val="24"/>
      <w:szCs w:val="24"/>
      <w:lang w:eastAsia="ru-RU"/>
    </w:rPr>
  </w:style>
  <w:style w:type="character" w:styleId="a5">
    <w:name w:val="Hyperlink"/>
    <w:basedOn w:val="a0"/>
    <w:uiPriority w:val="99"/>
    <w:unhideWhenUsed/>
    <w:rsid w:val="00C87B7E"/>
    <w:rPr>
      <w:color w:val="0000FF"/>
      <w:u w:val="single"/>
    </w:rPr>
  </w:style>
  <w:style w:type="paragraph" w:styleId="a6">
    <w:name w:val="No Spacing"/>
    <w:uiPriority w:val="99"/>
    <w:qFormat/>
    <w:rsid w:val="00C87B7E"/>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87B7E"/>
    <w:pPr>
      <w:ind w:left="720"/>
      <w:contextualSpacing/>
    </w:pPr>
  </w:style>
  <w:style w:type="paragraph" w:styleId="a8">
    <w:name w:val="Balloon Text"/>
    <w:basedOn w:val="a"/>
    <w:link w:val="a9"/>
    <w:uiPriority w:val="99"/>
    <w:semiHidden/>
    <w:unhideWhenUsed/>
    <w:rsid w:val="00C367B0"/>
    <w:rPr>
      <w:rFonts w:ascii="Tahoma" w:hAnsi="Tahoma" w:cs="Tahoma"/>
      <w:sz w:val="16"/>
      <w:szCs w:val="16"/>
    </w:rPr>
  </w:style>
  <w:style w:type="character" w:customStyle="1" w:styleId="a9">
    <w:name w:val="Текст выноски Знак"/>
    <w:basedOn w:val="a0"/>
    <w:link w:val="a8"/>
    <w:uiPriority w:val="99"/>
    <w:semiHidden/>
    <w:rsid w:val="00C367B0"/>
    <w:rPr>
      <w:rFonts w:ascii="Tahoma" w:eastAsia="Times New Roman" w:hAnsi="Tahoma" w:cs="Tahoma"/>
      <w:sz w:val="16"/>
      <w:szCs w:val="16"/>
      <w:lang w:eastAsia="ru-RU"/>
    </w:rPr>
  </w:style>
  <w:style w:type="paragraph" w:customStyle="1" w:styleId="ConsPlusNonformat">
    <w:name w:val="ConsPlusNonformat"/>
    <w:uiPriority w:val="99"/>
    <w:rsid w:val="003317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247696"/>
    <w:pPr>
      <w:tabs>
        <w:tab w:val="center" w:pos="4677"/>
        <w:tab w:val="right" w:pos="9355"/>
      </w:tabs>
    </w:pPr>
  </w:style>
  <w:style w:type="character" w:customStyle="1" w:styleId="ab">
    <w:name w:val="Верхний колонтитул Знак"/>
    <w:basedOn w:val="a0"/>
    <w:link w:val="aa"/>
    <w:uiPriority w:val="99"/>
    <w:rsid w:val="002476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87B7E"/>
    <w:pPr>
      <w:tabs>
        <w:tab w:val="center" w:pos="4677"/>
        <w:tab w:val="right" w:pos="9355"/>
      </w:tabs>
    </w:pPr>
  </w:style>
  <w:style w:type="character" w:customStyle="1" w:styleId="a4">
    <w:name w:val="Нижний колонтитул Знак"/>
    <w:basedOn w:val="a0"/>
    <w:link w:val="a3"/>
    <w:uiPriority w:val="99"/>
    <w:rsid w:val="00C87B7E"/>
    <w:rPr>
      <w:rFonts w:ascii="Times New Roman" w:eastAsia="Times New Roman" w:hAnsi="Times New Roman" w:cs="Times New Roman"/>
      <w:sz w:val="24"/>
      <w:szCs w:val="24"/>
      <w:lang w:eastAsia="ru-RU"/>
    </w:rPr>
  </w:style>
  <w:style w:type="character" w:styleId="a5">
    <w:name w:val="Hyperlink"/>
    <w:basedOn w:val="a0"/>
    <w:uiPriority w:val="99"/>
    <w:unhideWhenUsed/>
    <w:rsid w:val="00C87B7E"/>
    <w:rPr>
      <w:color w:val="0000FF"/>
      <w:u w:val="single"/>
    </w:rPr>
  </w:style>
  <w:style w:type="paragraph" w:styleId="a6">
    <w:name w:val="No Spacing"/>
    <w:uiPriority w:val="99"/>
    <w:qFormat/>
    <w:rsid w:val="00C87B7E"/>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87B7E"/>
    <w:pPr>
      <w:ind w:left="720"/>
      <w:contextualSpacing/>
    </w:pPr>
  </w:style>
  <w:style w:type="paragraph" w:styleId="a8">
    <w:name w:val="Balloon Text"/>
    <w:basedOn w:val="a"/>
    <w:link w:val="a9"/>
    <w:uiPriority w:val="99"/>
    <w:semiHidden/>
    <w:unhideWhenUsed/>
    <w:rsid w:val="00C367B0"/>
    <w:rPr>
      <w:rFonts w:ascii="Tahoma" w:hAnsi="Tahoma" w:cs="Tahoma"/>
      <w:sz w:val="16"/>
      <w:szCs w:val="16"/>
    </w:rPr>
  </w:style>
  <w:style w:type="character" w:customStyle="1" w:styleId="a9">
    <w:name w:val="Текст выноски Знак"/>
    <w:basedOn w:val="a0"/>
    <w:link w:val="a8"/>
    <w:uiPriority w:val="99"/>
    <w:semiHidden/>
    <w:rsid w:val="00C367B0"/>
    <w:rPr>
      <w:rFonts w:ascii="Tahoma" w:eastAsia="Times New Roman" w:hAnsi="Tahoma" w:cs="Tahoma"/>
      <w:sz w:val="16"/>
      <w:szCs w:val="16"/>
      <w:lang w:eastAsia="ru-RU"/>
    </w:rPr>
  </w:style>
  <w:style w:type="paragraph" w:customStyle="1" w:styleId="ConsPlusNonformat">
    <w:name w:val="ConsPlusNonformat"/>
    <w:uiPriority w:val="99"/>
    <w:rsid w:val="003317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247696"/>
    <w:pPr>
      <w:tabs>
        <w:tab w:val="center" w:pos="4677"/>
        <w:tab w:val="right" w:pos="9355"/>
      </w:tabs>
    </w:pPr>
  </w:style>
  <w:style w:type="character" w:customStyle="1" w:styleId="ab">
    <w:name w:val="Верхний колонтитул Знак"/>
    <w:basedOn w:val="a0"/>
    <w:link w:val="aa"/>
    <w:uiPriority w:val="99"/>
    <w:rsid w:val="002476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7841">
      <w:bodyDiv w:val="1"/>
      <w:marLeft w:val="0"/>
      <w:marRight w:val="0"/>
      <w:marTop w:val="0"/>
      <w:marBottom w:val="0"/>
      <w:divBdr>
        <w:top w:val="none" w:sz="0" w:space="0" w:color="auto"/>
        <w:left w:val="none" w:sz="0" w:space="0" w:color="auto"/>
        <w:bottom w:val="none" w:sz="0" w:space="0" w:color="auto"/>
        <w:right w:val="none" w:sz="0" w:space="0" w:color="auto"/>
      </w:divBdr>
      <w:divsChild>
        <w:div w:id="1447240213">
          <w:marLeft w:val="0"/>
          <w:marRight w:val="0"/>
          <w:marTop w:val="0"/>
          <w:marBottom w:val="0"/>
          <w:divBdr>
            <w:top w:val="none" w:sz="0" w:space="0" w:color="auto"/>
            <w:left w:val="none" w:sz="0" w:space="0" w:color="auto"/>
            <w:bottom w:val="none" w:sz="0" w:space="0" w:color="auto"/>
            <w:right w:val="none" w:sz="0" w:space="0" w:color="auto"/>
          </w:divBdr>
        </w:div>
      </w:divsChild>
    </w:div>
    <w:div w:id="669795653">
      <w:bodyDiv w:val="1"/>
      <w:marLeft w:val="0"/>
      <w:marRight w:val="0"/>
      <w:marTop w:val="0"/>
      <w:marBottom w:val="0"/>
      <w:divBdr>
        <w:top w:val="none" w:sz="0" w:space="0" w:color="auto"/>
        <w:left w:val="none" w:sz="0" w:space="0" w:color="auto"/>
        <w:bottom w:val="none" w:sz="0" w:space="0" w:color="auto"/>
        <w:right w:val="none" w:sz="0" w:space="0" w:color="auto"/>
      </w:divBdr>
      <w:divsChild>
        <w:div w:id="1972712703">
          <w:marLeft w:val="0"/>
          <w:marRight w:val="0"/>
          <w:marTop w:val="0"/>
          <w:marBottom w:val="0"/>
          <w:divBdr>
            <w:top w:val="none" w:sz="0" w:space="0" w:color="auto"/>
            <w:left w:val="none" w:sz="0" w:space="0" w:color="auto"/>
            <w:bottom w:val="none" w:sz="0" w:space="0" w:color="auto"/>
            <w:right w:val="none" w:sz="0" w:space="0" w:color="auto"/>
          </w:divBdr>
          <w:divsChild>
            <w:div w:id="1736515296">
              <w:marLeft w:val="0"/>
              <w:marRight w:val="0"/>
              <w:marTop w:val="0"/>
              <w:marBottom w:val="0"/>
              <w:divBdr>
                <w:top w:val="none" w:sz="0" w:space="0" w:color="auto"/>
                <w:left w:val="none" w:sz="0" w:space="0" w:color="auto"/>
                <w:bottom w:val="none" w:sz="0" w:space="0" w:color="auto"/>
                <w:right w:val="none" w:sz="0" w:space="0" w:color="auto"/>
              </w:divBdr>
              <w:divsChild>
                <w:div w:id="976375402">
                  <w:marLeft w:val="0"/>
                  <w:marRight w:val="0"/>
                  <w:marTop w:val="0"/>
                  <w:marBottom w:val="0"/>
                  <w:divBdr>
                    <w:top w:val="none" w:sz="0" w:space="0" w:color="auto"/>
                    <w:left w:val="none" w:sz="0" w:space="0" w:color="auto"/>
                    <w:bottom w:val="none" w:sz="0" w:space="0" w:color="auto"/>
                    <w:right w:val="none" w:sz="0" w:space="0" w:color="auto"/>
                  </w:divBdr>
                  <w:divsChild>
                    <w:div w:id="744568060">
                      <w:marLeft w:val="0"/>
                      <w:marRight w:val="0"/>
                      <w:marTop w:val="0"/>
                      <w:marBottom w:val="0"/>
                      <w:divBdr>
                        <w:top w:val="none" w:sz="0" w:space="0" w:color="auto"/>
                        <w:left w:val="none" w:sz="0" w:space="0" w:color="auto"/>
                        <w:bottom w:val="none" w:sz="0" w:space="0" w:color="auto"/>
                        <w:right w:val="none" w:sz="0" w:space="0" w:color="auto"/>
                      </w:divBdr>
                      <w:divsChild>
                        <w:div w:id="1087267221">
                          <w:marLeft w:val="0"/>
                          <w:marRight w:val="0"/>
                          <w:marTop w:val="0"/>
                          <w:marBottom w:val="0"/>
                          <w:divBdr>
                            <w:top w:val="none" w:sz="0" w:space="0" w:color="auto"/>
                            <w:left w:val="none" w:sz="0" w:space="0" w:color="auto"/>
                            <w:bottom w:val="none" w:sz="0" w:space="0" w:color="auto"/>
                            <w:right w:val="none" w:sz="0" w:space="0" w:color="auto"/>
                          </w:divBdr>
                          <w:divsChild>
                            <w:div w:id="234123937">
                              <w:marLeft w:val="0"/>
                              <w:marRight w:val="0"/>
                              <w:marTop w:val="0"/>
                              <w:marBottom w:val="0"/>
                              <w:divBdr>
                                <w:top w:val="none" w:sz="0" w:space="0" w:color="auto"/>
                                <w:left w:val="none" w:sz="0" w:space="0" w:color="auto"/>
                                <w:bottom w:val="none" w:sz="0" w:space="0" w:color="auto"/>
                                <w:right w:val="none" w:sz="0" w:space="0" w:color="auto"/>
                              </w:divBdr>
                              <w:divsChild>
                                <w:div w:id="1167751667">
                                  <w:marLeft w:val="0"/>
                                  <w:marRight w:val="0"/>
                                  <w:marTop w:val="0"/>
                                  <w:marBottom w:val="0"/>
                                  <w:divBdr>
                                    <w:top w:val="none" w:sz="0" w:space="0" w:color="auto"/>
                                    <w:left w:val="none" w:sz="0" w:space="0" w:color="auto"/>
                                    <w:bottom w:val="none" w:sz="0" w:space="0" w:color="auto"/>
                                    <w:right w:val="none" w:sz="0" w:space="0" w:color="auto"/>
                                  </w:divBdr>
                                  <w:divsChild>
                                    <w:div w:id="1657564783">
                                      <w:marLeft w:val="0"/>
                                      <w:marRight w:val="0"/>
                                      <w:marTop w:val="0"/>
                                      <w:marBottom w:val="0"/>
                                      <w:divBdr>
                                        <w:top w:val="none" w:sz="0" w:space="0" w:color="auto"/>
                                        <w:left w:val="none" w:sz="0" w:space="0" w:color="auto"/>
                                        <w:bottom w:val="none" w:sz="0" w:space="0" w:color="auto"/>
                                        <w:right w:val="none" w:sz="0" w:space="0" w:color="auto"/>
                                      </w:divBdr>
                                      <w:divsChild>
                                        <w:div w:id="1532180500">
                                          <w:marLeft w:val="0"/>
                                          <w:marRight w:val="0"/>
                                          <w:marTop w:val="0"/>
                                          <w:marBottom w:val="0"/>
                                          <w:divBdr>
                                            <w:top w:val="none" w:sz="0" w:space="0" w:color="auto"/>
                                            <w:left w:val="none" w:sz="0" w:space="0" w:color="auto"/>
                                            <w:bottom w:val="none" w:sz="0" w:space="0" w:color="auto"/>
                                            <w:right w:val="none" w:sz="0" w:space="0" w:color="auto"/>
                                          </w:divBdr>
                                          <w:divsChild>
                                            <w:div w:id="1722241559">
                                              <w:marLeft w:val="0"/>
                                              <w:marRight w:val="0"/>
                                              <w:marTop w:val="0"/>
                                              <w:marBottom w:val="0"/>
                                              <w:divBdr>
                                                <w:top w:val="none" w:sz="0" w:space="0" w:color="auto"/>
                                                <w:left w:val="none" w:sz="0" w:space="0" w:color="auto"/>
                                                <w:bottom w:val="none" w:sz="0" w:space="0" w:color="auto"/>
                                                <w:right w:val="none" w:sz="0" w:space="0" w:color="auto"/>
                                              </w:divBdr>
                                              <w:divsChild>
                                                <w:div w:id="1361515504">
                                                  <w:marLeft w:val="0"/>
                                                  <w:marRight w:val="0"/>
                                                  <w:marTop w:val="0"/>
                                                  <w:marBottom w:val="0"/>
                                                  <w:divBdr>
                                                    <w:top w:val="none" w:sz="0" w:space="0" w:color="auto"/>
                                                    <w:left w:val="none" w:sz="0" w:space="0" w:color="auto"/>
                                                    <w:bottom w:val="none" w:sz="0" w:space="0" w:color="auto"/>
                                                    <w:right w:val="none" w:sz="0" w:space="0" w:color="auto"/>
                                                  </w:divBdr>
                                                  <w:divsChild>
                                                    <w:div w:id="786193970">
                                                      <w:marLeft w:val="0"/>
                                                      <w:marRight w:val="0"/>
                                                      <w:marTop w:val="0"/>
                                                      <w:marBottom w:val="0"/>
                                                      <w:divBdr>
                                                        <w:top w:val="none" w:sz="0" w:space="0" w:color="auto"/>
                                                        <w:left w:val="none" w:sz="0" w:space="0" w:color="auto"/>
                                                        <w:bottom w:val="none" w:sz="0" w:space="0" w:color="auto"/>
                                                        <w:right w:val="none" w:sz="0" w:space="0" w:color="auto"/>
                                                      </w:divBdr>
                                                      <w:divsChild>
                                                        <w:div w:id="1332029430">
                                                          <w:marLeft w:val="0"/>
                                                          <w:marRight w:val="0"/>
                                                          <w:marTop w:val="0"/>
                                                          <w:marBottom w:val="0"/>
                                                          <w:divBdr>
                                                            <w:top w:val="none" w:sz="0" w:space="0" w:color="auto"/>
                                                            <w:left w:val="none" w:sz="0" w:space="0" w:color="auto"/>
                                                            <w:bottom w:val="none" w:sz="0" w:space="0" w:color="auto"/>
                                                            <w:right w:val="none" w:sz="0" w:space="0" w:color="auto"/>
                                                          </w:divBdr>
                                                          <w:divsChild>
                                                            <w:div w:id="1844588573">
                                                              <w:marLeft w:val="0"/>
                                                              <w:marRight w:val="0"/>
                                                              <w:marTop w:val="0"/>
                                                              <w:marBottom w:val="0"/>
                                                              <w:divBdr>
                                                                <w:top w:val="none" w:sz="0" w:space="0" w:color="auto"/>
                                                                <w:left w:val="none" w:sz="0" w:space="0" w:color="auto"/>
                                                                <w:bottom w:val="none" w:sz="0" w:space="0" w:color="auto"/>
                                                                <w:right w:val="none" w:sz="0" w:space="0" w:color="auto"/>
                                                              </w:divBdr>
                                                              <w:divsChild>
                                                                <w:div w:id="454301487">
                                                                  <w:marLeft w:val="0"/>
                                                                  <w:marRight w:val="0"/>
                                                                  <w:marTop w:val="0"/>
                                                                  <w:marBottom w:val="0"/>
                                                                  <w:divBdr>
                                                                    <w:top w:val="none" w:sz="0" w:space="0" w:color="auto"/>
                                                                    <w:left w:val="none" w:sz="0" w:space="0" w:color="auto"/>
                                                                    <w:bottom w:val="none" w:sz="0" w:space="0" w:color="auto"/>
                                                                    <w:right w:val="none" w:sz="0" w:space="0" w:color="auto"/>
                                                                  </w:divBdr>
                                                                  <w:divsChild>
                                                                    <w:div w:id="725765143">
                                                                      <w:marLeft w:val="0"/>
                                                                      <w:marRight w:val="0"/>
                                                                      <w:marTop w:val="0"/>
                                                                      <w:marBottom w:val="0"/>
                                                                      <w:divBdr>
                                                                        <w:top w:val="none" w:sz="0" w:space="0" w:color="auto"/>
                                                                        <w:left w:val="none" w:sz="0" w:space="0" w:color="auto"/>
                                                                        <w:bottom w:val="none" w:sz="0" w:space="0" w:color="auto"/>
                                                                        <w:right w:val="none" w:sz="0" w:space="0" w:color="auto"/>
                                                                      </w:divBdr>
                                                                      <w:divsChild>
                                                                        <w:div w:id="820466281">
                                                                          <w:marLeft w:val="0"/>
                                                                          <w:marRight w:val="0"/>
                                                                          <w:marTop w:val="0"/>
                                                                          <w:marBottom w:val="0"/>
                                                                          <w:divBdr>
                                                                            <w:top w:val="none" w:sz="0" w:space="0" w:color="auto"/>
                                                                            <w:left w:val="none" w:sz="0" w:space="0" w:color="auto"/>
                                                                            <w:bottom w:val="none" w:sz="0" w:space="0" w:color="auto"/>
                                                                            <w:right w:val="none" w:sz="0" w:space="0" w:color="auto"/>
                                                                          </w:divBdr>
                                                                          <w:divsChild>
                                                                            <w:div w:id="1368018771">
                                                                              <w:marLeft w:val="0"/>
                                                                              <w:marRight w:val="0"/>
                                                                              <w:marTop w:val="0"/>
                                                                              <w:marBottom w:val="0"/>
                                                                              <w:divBdr>
                                                                                <w:top w:val="none" w:sz="0" w:space="0" w:color="auto"/>
                                                                                <w:left w:val="none" w:sz="0" w:space="0" w:color="auto"/>
                                                                                <w:bottom w:val="none" w:sz="0" w:space="0" w:color="auto"/>
                                                                                <w:right w:val="none" w:sz="0" w:space="0" w:color="auto"/>
                                                                              </w:divBdr>
                                                                              <w:divsChild>
                                                                                <w:div w:id="1374234742">
                                                                                  <w:marLeft w:val="0"/>
                                                                                  <w:marRight w:val="0"/>
                                                                                  <w:marTop w:val="0"/>
                                                                                  <w:marBottom w:val="0"/>
                                                                                  <w:divBdr>
                                                                                    <w:top w:val="none" w:sz="0" w:space="0" w:color="auto"/>
                                                                                    <w:left w:val="none" w:sz="0" w:space="0" w:color="auto"/>
                                                                                    <w:bottom w:val="none" w:sz="0" w:space="0" w:color="auto"/>
                                                                                    <w:right w:val="none" w:sz="0" w:space="0" w:color="auto"/>
                                                                                  </w:divBdr>
                                                                                  <w:divsChild>
                                                                                    <w:div w:id="1737124039">
                                                                                      <w:marLeft w:val="0"/>
                                                                                      <w:marRight w:val="0"/>
                                                                                      <w:marTop w:val="0"/>
                                                                                      <w:marBottom w:val="0"/>
                                                                                      <w:divBdr>
                                                                                        <w:top w:val="none" w:sz="0" w:space="0" w:color="auto"/>
                                                                                        <w:left w:val="none" w:sz="0" w:space="0" w:color="auto"/>
                                                                                        <w:bottom w:val="none" w:sz="0" w:space="0" w:color="auto"/>
                                                                                        <w:right w:val="none" w:sz="0" w:space="0" w:color="auto"/>
                                                                                      </w:divBdr>
                                                                                      <w:divsChild>
                                                                                        <w:div w:id="1203323925">
                                                                                          <w:marLeft w:val="0"/>
                                                                                          <w:marRight w:val="0"/>
                                                                                          <w:marTop w:val="0"/>
                                                                                          <w:marBottom w:val="0"/>
                                                                                          <w:divBdr>
                                                                                            <w:top w:val="none" w:sz="0" w:space="0" w:color="auto"/>
                                                                                            <w:left w:val="none" w:sz="0" w:space="0" w:color="auto"/>
                                                                                            <w:bottom w:val="none" w:sz="0" w:space="0" w:color="auto"/>
                                                                                            <w:right w:val="none" w:sz="0" w:space="0" w:color="auto"/>
                                                                                          </w:divBdr>
                                                                                          <w:divsChild>
                                                                                            <w:div w:id="1987390626">
                                                                                              <w:marLeft w:val="0"/>
                                                                                              <w:marRight w:val="0"/>
                                                                                              <w:marTop w:val="0"/>
                                                                                              <w:marBottom w:val="0"/>
                                                                                              <w:divBdr>
                                                                                                <w:top w:val="none" w:sz="0" w:space="0" w:color="auto"/>
                                                                                                <w:left w:val="none" w:sz="0" w:space="0" w:color="auto"/>
                                                                                                <w:bottom w:val="none" w:sz="0" w:space="0" w:color="auto"/>
                                                                                                <w:right w:val="none" w:sz="0" w:space="0" w:color="auto"/>
                                                                                              </w:divBdr>
                                                                                              <w:divsChild>
                                                                                                <w:div w:id="2020158270">
                                                                                                  <w:marLeft w:val="0"/>
                                                                                                  <w:marRight w:val="0"/>
                                                                                                  <w:marTop w:val="0"/>
                                                                                                  <w:marBottom w:val="0"/>
                                                                                                  <w:divBdr>
                                                                                                    <w:top w:val="none" w:sz="0" w:space="0" w:color="auto"/>
                                                                                                    <w:left w:val="none" w:sz="0" w:space="0" w:color="auto"/>
                                                                                                    <w:bottom w:val="none" w:sz="0" w:space="0" w:color="auto"/>
                                                                                                    <w:right w:val="none" w:sz="0" w:space="0" w:color="auto"/>
                                                                                                  </w:divBdr>
                                                                                                  <w:divsChild>
                                                                                                    <w:div w:id="1836802485">
                                                                                                      <w:marLeft w:val="0"/>
                                                                                                      <w:marRight w:val="0"/>
                                                                                                      <w:marTop w:val="0"/>
                                                                                                      <w:marBottom w:val="0"/>
                                                                                                      <w:divBdr>
                                                                                                        <w:top w:val="none" w:sz="0" w:space="0" w:color="auto"/>
                                                                                                        <w:left w:val="none" w:sz="0" w:space="0" w:color="auto"/>
                                                                                                        <w:bottom w:val="none" w:sz="0" w:space="0" w:color="auto"/>
                                                                                                        <w:right w:val="none" w:sz="0" w:space="0" w:color="auto"/>
                                                                                                      </w:divBdr>
                                                                                                      <w:divsChild>
                                                                                                        <w:div w:id="573320428">
                                                                                                          <w:marLeft w:val="0"/>
                                                                                                          <w:marRight w:val="0"/>
                                                                                                          <w:marTop w:val="0"/>
                                                                                                          <w:marBottom w:val="0"/>
                                                                                                          <w:divBdr>
                                                                                                            <w:top w:val="none" w:sz="0" w:space="0" w:color="auto"/>
                                                                                                            <w:left w:val="none" w:sz="0" w:space="0" w:color="auto"/>
                                                                                                            <w:bottom w:val="none" w:sz="0" w:space="0" w:color="auto"/>
                                                                                                            <w:right w:val="none" w:sz="0" w:space="0" w:color="auto"/>
                                                                                                          </w:divBdr>
                                                                                                          <w:divsChild>
                                                                                                            <w:div w:id="1015310127">
                                                                                                              <w:marLeft w:val="0"/>
                                                                                                              <w:marRight w:val="0"/>
                                                                                                              <w:marTop w:val="0"/>
                                                                                                              <w:marBottom w:val="0"/>
                                                                                                              <w:divBdr>
                                                                                                                <w:top w:val="none" w:sz="0" w:space="0" w:color="auto"/>
                                                                                                                <w:left w:val="none" w:sz="0" w:space="0" w:color="auto"/>
                                                                                                                <w:bottom w:val="none" w:sz="0" w:space="0" w:color="auto"/>
                                                                                                                <w:right w:val="none" w:sz="0" w:space="0" w:color="auto"/>
                                                                                                              </w:divBdr>
                                                                                                              <w:divsChild>
                                                                                                                <w:div w:id="10198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1209D4B0808B41A808828CFA4946BDD03486977B89267FE7A7B40ABBF12099AA76B8DD6655CC09W6I3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619CFB709C0B22526CC5D6F3220421F2AD88896087C37D39AA5DFD7D958D6E04E671E7F21B0E2D4GBiE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7EE23F1C78BA93024D896FF8C3960465F825695F51C0EEFB32AFAB4C9A2B540F8DCBC81009A694e4cA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4757232F856554FF916C07CDE48F2798407949F76CAF6F554944Dn9U4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37408CBC80F48F798AB877C6CD9019C65BF43C9FCD7D1202420DC213994CD83C991C64AAD5E7624BqBq0L" TargetMode="External"/><Relationship Id="rId14" Type="http://schemas.openxmlformats.org/officeDocument/2006/relationships/hyperlink" Target="mailto:ste_sochi@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3DCE4-2577-422C-A53E-A82E2393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2015-12-22T13:30:00Z</dcterms:created>
  <dcterms:modified xsi:type="dcterms:W3CDTF">2015-12-22T13:32:00Z</dcterms:modified>
</cp:coreProperties>
</file>